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9563" w14:textId="77777777" w:rsidR="002B18E7" w:rsidRPr="002D58F7" w:rsidRDefault="002B18E7" w:rsidP="002F238D">
      <w:pPr>
        <w:ind w:left="9781"/>
      </w:pPr>
      <w:r w:rsidRPr="002D58F7">
        <w:t>Приложение № </w:t>
      </w:r>
    </w:p>
    <w:p w14:paraId="6FD6C2A4" w14:textId="77777777" w:rsidR="002B18E7" w:rsidRPr="002D58F7" w:rsidRDefault="002B18E7" w:rsidP="002F238D">
      <w:pPr>
        <w:ind w:left="9781"/>
      </w:pPr>
      <w:r w:rsidRPr="002D58F7">
        <w:t>к приказу АНО НАРК</w:t>
      </w:r>
    </w:p>
    <w:p w14:paraId="1CF5F8F4" w14:textId="77777777" w:rsidR="002B18E7" w:rsidRPr="002D58F7" w:rsidRDefault="002B18E7" w:rsidP="002F238D">
      <w:pPr>
        <w:ind w:left="9781"/>
      </w:pPr>
      <w:r w:rsidRPr="002D58F7">
        <w:t>от ____________ № __________</w:t>
      </w:r>
    </w:p>
    <w:p w14:paraId="235C675C" w14:textId="7EEC3254" w:rsidR="002B18E7" w:rsidRDefault="002B18E7" w:rsidP="002F238D">
      <w:pPr>
        <w:pStyle w:val="1"/>
        <w:ind w:firstLine="0"/>
        <w:jc w:val="center"/>
        <w:rPr>
          <w:b/>
          <w:sz w:val="24"/>
          <w:szCs w:val="24"/>
        </w:rPr>
      </w:pPr>
    </w:p>
    <w:p w14:paraId="4653CF41" w14:textId="77777777" w:rsidR="003E18A2" w:rsidRDefault="003E18A2" w:rsidP="002F238D">
      <w:pPr>
        <w:pStyle w:val="1"/>
        <w:ind w:firstLine="0"/>
        <w:jc w:val="center"/>
        <w:rPr>
          <w:b/>
          <w:sz w:val="24"/>
          <w:szCs w:val="24"/>
        </w:rPr>
      </w:pPr>
    </w:p>
    <w:p w14:paraId="2AF5E92C" w14:textId="37330B98" w:rsidR="002B18E7" w:rsidRPr="002F238D" w:rsidRDefault="002B18E7" w:rsidP="002F238D">
      <w:pPr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</w:pPr>
      <w:r w:rsidRPr="002F238D">
        <w:rPr>
          <w:b/>
          <w:sz w:val="28"/>
          <w:szCs w:val="28"/>
        </w:rPr>
        <w:t xml:space="preserve">Наименования квалификаций и требования к квалификациям, на соответствие которым проводится независимая оценка квалификации, </w:t>
      </w:r>
      <w:r w:rsidR="004D4337" w:rsidRPr="002F238D"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  <w:t>представленные Советом по профессиональным квалификациям в жилищно-коммунальном хозяйстве</w:t>
      </w:r>
    </w:p>
    <w:p w14:paraId="3C509844" w14:textId="77777777" w:rsidR="004D4337" w:rsidRDefault="004D4337" w:rsidP="002F238D">
      <w:pPr>
        <w:jc w:val="center"/>
        <w:rPr>
          <w:rStyle w:val="a5"/>
          <w:rFonts w:eastAsia="Courier New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7830"/>
      </w:tblGrid>
      <w:tr w:rsidR="001061E7" w:rsidRPr="00605178" w14:paraId="5626B487" w14:textId="77777777" w:rsidTr="00F53E9C">
        <w:trPr>
          <w:trHeight w:val="20"/>
        </w:trPr>
        <w:tc>
          <w:tcPr>
            <w:tcW w:w="6771" w:type="dxa"/>
          </w:tcPr>
          <w:p w14:paraId="0D65DCE6" w14:textId="7C3B0A73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bookmarkStart w:id="0" w:name="bookmark3"/>
            <w:r w:rsidRPr="00605178">
              <w:rPr>
                <w:rStyle w:val="a5"/>
              </w:rPr>
              <w:t>Наименование квалификации</w:t>
            </w:r>
            <w:bookmarkEnd w:id="0"/>
          </w:p>
        </w:tc>
        <w:tc>
          <w:tcPr>
            <w:tcW w:w="7830" w:type="dxa"/>
          </w:tcPr>
          <w:p w14:paraId="17D80AE5" w14:textId="042B83C5" w:rsidR="001061E7" w:rsidRPr="00FA1602" w:rsidRDefault="00F30F99" w:rsidP="002F238D">
            <w:pPr>
              <w:rPr>
                <w:rStyle w:val="a5"/>
                <w:rFonts w:eastAsia="Courier New"/>
                <w:sz w:val="18"/>
                <w:szCs w:val="18"/>
                <w:highlight w:val="yellow"/>
              </w:rPr>
            </w:pPr>
            <w:r w:rsidRPr="00F30F99">
              <w:rPr>
                <w:rStyle w:val="a5"/>
                <w:rFonts w:eastAsia="Courier New"/>
              </w:rPr>
              <w:t>Ведущий специалист надзорной деятельности в жилищной сфере (6 уровень квалификации)</w:t>
            </w:r>
          </w:p>
        </w:tc>
      </w:tr>
      <w:tr w:rsidR="001061E7" w:rsidRPr="00605178" w14:paraId="7BF9028E" w14:textId="77777777" w:rsidTr="00F53E9C">
        <w:trPr>
          <w:trHeight w:val="20"/>
        </w:trPr>
        <w:tc>
          <w:tcPr>
            <w:tcW w:w="6771" w:type="dxa"/>
          </w:tcPr>
          <w:p w14:paraId="5F372DB5" w14:textId="70A6FFDF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Номер квалификации</w:t>
            </w:r>
            <w:r w:rsidRPr="00605178">
              <w:rPr>
                <w:rStyle w:val="a5"/>
                <w:vertAlign w:val="superscript"/>
              </w:rPr>
              <w:footnoteReference w:id="1"/>
            </w:r>
          </w:p>
        </w:tc>
        <w:tc>
          <w:tcPr>
            <w:tcW w:w="7830" w:type="dxa"/>
          </w:tcPr>
          <w:p w14:paraId="62E16553" w14:textId="52F80910" w:rsidR="001061E7" w:rsidRPr="00605178" w:rsidRDefault="001061E7" w:rsidP="002F238D">
            <w:pPr>
              <w:pStyle w:val="1"/>
              <w:ind w:firstLine="0"/>
              <w:jc w:val="center"/>
            </w:pPr>
          </w:p>
        </w:tc>
      </w:tr>
      <w:tr w:rsidR="001061E7" w:rsidRPr="00605178" w14:paraId="25778FE9" w14:textId="77777777" w:rsidTr="00F53E9C">
        <w:trPr>
          <w:trHeight w:val="20"/>
        </w:trPr>
        <w:tc>
          <w:tcPr>
            <w:tcW w:w="6771" w:type="dxa"/>
          </w:tcPr>
          <w:p w14:paraId="5A9916E9" w14:textId="15560DE9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Уровень</w:t>
            </w:r>
            <w:r w:rsidRPr="00605178">
              <w:rPr>
                <w:rStyle w:val="a5"/>
                <w:vertAlign w:val="superscript"/>
              </w:rPr>
              <w:footnoteReference w:id="2"/>
            </w:r>
            <w:r w:rsidRPr="00605178">
              <w:rPr>
                <w:rStyle w:val="a5"/>
              </w:rPr>
              <w:t xml:space="preserve"> (подуровень) квалификации</w:t>
            </w:r>
          </w:p>
        </w:tc>
        <w:tc>
          <w:tcPr>
            <w:tcW w:w="7830" w:type="dxa"/>
          </w:tcPr>
          <w:p w14:paraId="3E10CC3A" w14:textId="4EB79251" w:rsidR="001061E7" w:rsidRPr="00605178" w:rsidRDefault="00634CBC" w:rsidP="002F238D">
            <w:pPr>
              <w:pStyle w:val="1"/>
              <w:ind w:firstLine="0"/>
              <w:jc w:val="center"/>
            </w:pPr>
            <w:r>
              <w:t>6</w:t>
            </w:r>
          </w:p>
        </w:tc>
      </w:tr>
      <w:tr w:rsidR="001061E7" w:rsidRPr="00605178" w14:paraId="55EFBE10" w14:textId="77777777" w:rsidTr="00F53E9C">
        <w:trPr>
          <w:trHeight w:val="20"/>
        </w:trPr>
        <w:tc>
          <w:tcPr>
            <w:tcW w:w="6771" w:type="dxa"/>
          </w:tcPr>
          <w:p w14:paraId="7C830F0C" w14:textId="1FB0491D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Область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3"/>
            </w:r>
          </w:p>
        </w:tc>
        <w:tc>
          <w:tcPr>
            <w:tcW w:w="7830" w:type="dxa"/>
          </w:tcPr>
          <w:p w14:paraId="4AE53359" w14:textId="211B672D" w:rsidR="001061E7" w:rsidRPr="00605178" w:rsidRDefault="004D4337" w:rsidP="002F238D">
            <w:pPr>
              <w:rPr>
                <w:rFonts w:eastAsia="Times New Roman" w:cs="Times New Roman"/>
                <w:color w:val="666666"/>
                <w:sz w:val="23"/>
                <w:szCs w:val="23"/>
                <w:lang w:bidi="ar-SA"/>
              </w:rPr>
            </w:pPr>
            <w:r w:rsidRPr="004D4337">
              <w:rPr>
                <w:rStyle w:val="a5"/>
                <w:rFonts w:eastAsia="Courier New"/>
              </w:rPr>
              <w:t>16 Строительство и жилищно-коммунальное хозяйство</w:t>
            </w:r>
          </w:p>
        </w:tc>
      </w:tr>
      <w:tr w:rsidR="001061E7" w:rsidRPr="00605178" w14:paraId="53921388" w14:textId="77777777" w:rsidTr="00F53E9C">
        <w:trPr>
          <w:trHeight w:val="20"/>
        </w:trPr>
        <w:tc>
          <w:tcPr>
            <w:tcW w:w="6771" w:type="dxa"/>
          </w:tcPr>
          <w:p w14:paraId="788E6994" w14:textId="48F1B31A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Вид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4"/>
            </w:r>
          </w:p>
        </w:tc>
        <w:tc>
          <w:tcPr>
            <w:tcW w:w="7830" w:type="dxa"/>
          </w:tcPr>
          <w:p w14:paraId="0A755D89" w14:textId="323555D5" w:rsidR="001061E7" w:rsidRPr="00FA1602" w:rsidRDefault="001061E7" w:rsidP="002F238D">
            <w:pPr>
              <w:rPr>
                <w:rFonts w:cs="Times New Roman"/>
                <w:highlight w:val="yellow"/>
              </w:rPr>
            </w:pPr>
          </w:p>
        </w:tc>
      </w:tr>
      <w:tr w:rsidR="001061E7" w:rsidRPr="00605178" w14:paraId="09F7783F" w14:textId="77777777" w:rsidTr="00F53E9C">
        <w:trPr>
          <w:trHeight w:val="20"/>
        </w:trPr>
        <w:tc>
          <w:tcPr>
            <w:tcW w:w="6771" w:type="dxa"/>
          </w:tcPr>
          <w:p w14:paraId="20157232" w14:textId="024AF4EC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 xml:space="preserve">Реквизиты протокола </w:t>
            </w:r>
            <w:r w:rsidR="00605178" w:rsidRPr="00605178">
              <w:rPr>
                <w:rStyle w:val="a5"/>
              </w:rPr>
              <w:t>с</w:t>
            </w:r>
            <w:r w:rsidRPr="00605178">
              <w:rPr>
                <w:rStyle w:val="a5"/>
              </w:rPr>
              <w:t>овета об одобрении квалификации</w:t>
            </w:r>
          </w:p>
        </w:tc>
        <w:tc>
          <w:tcPr>
            <w:tcW w:w="7830" w:type="dxa"/>
          </w:tcPr>
          <w:p w14:paraId="71CABE67" w14:textId="6B71DC35" w:rsidR="001061E7" w:rsidRPr="00605178" w:rsidRDefault="00ED3227" w:rsidP="002F238D">
            <w:pPr>
              <w:pStyle w:val="1"/>
              <w:ind w:firstLine="0"/>
              <w:jc w:val="both"/>
            </w:pPr>
            <w:r w:rsidRPr="00605178">
              <w:t xml:space="preserve">Протокол заседания </w:t>
            </w:r>
            <w:r w:rsidR="004D4337" w:rsidRPr="004D4337">
              <w:t xml:space="preserve">СПК ЖКХ </w:t>
            </w:r>
            <w:r w:rsidR="00E63AC2">
              <w:t>от 26.10.2022 г. № 72</w:t>
            </w:r>
          </w:p>
        </w:tc>
      </w:tr>
      <w:tr w:rsidR="001061E7" w:rsidRPr="00605178" w14:paraId="5A914979" w14:textId="77777777" w:rsidTr="00F53E9C">
        <w:trPr>
          <w:trHeight w:val="20"/>
        </w:trPr>
        <w:tc>
          <w:tcPr>
            <w:tcW w:w="6771" w:type="dxa"/>
          </w:tcPr>
          <w:p w14:paraId="0E4FA9DA" w14:textId="10A2B00B" w:rsidR="001061E7" w:rsidRPr="00605178" w:rsidRDefault="00234691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Реквизиты приказа Национального агентства об утверждении квалификации</w:t>
            </w:r>
            <w:r w:rsidRPr="00605178">
              <w:rPr>
                <w:rStyle w:val="a5"/>
                <w:vertAlign w:val="superscript"/>
              </w:rPr>
              <w:footnoteReference w:id="5"/>
            </w:r>
          </w:p>
        </w:tc>
        <w:tc>
          <w:tcPr>
            <w:tcW w:w="7830" w:type="dxa"/>
          </w:tcPr>
          <w:p w14:paraId="2133C820" w14:textId="7B49A2D0" w:rsidR="001061E7" w:rsidRPr="00605178" w:rsidRDefault="001061E7" w:rsidP="002F238D">
            <w:pPr>
              <w:pStyle w:val="1"/>
              <w:ind w:firstLine="0"/>
              <w:jc w:val="center"/>
            </w:pPr>
          </w:p>
        </w:tc>
      </w:tr>
      <w:tr w:rsidR="00234691" w:rsidRPr="00605178" w14:paraId="472B4420" w14:textId="77777777" w:rsidTr="00F53E9C">
        <w:trPr>
          <w:trHeight w:val="20"/>
        </w:trPr>
        <w:tc>
          <w:tcPr>
            <w:tcW w:w="6771" w:type="dxa"/>
          </w:tcPr>
          <w:p w14:paraId="05EAE47C" w14:textId="4C485337" w:rsidR="00234691" w:rsidRPr="00605178" w:rsidRDefault="00234691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Основание разработки квалификации</w:t>
            </w:r>
          </w:p>
        </w:tc>
        <w:tc>
          <w:tcPr>
            <w:tcW w:w="7830" w:type="dxa"/>
          </w:tcPr>
          <w:p w14:paraId="1F4C24C4" w14:textId="49772816" w:rsidR="00234691" w:rsidRPr="00605178" w:rsidRDefault="00234691" w:rsidP="002F238D">
            <w:pPr>
              <w:pStyle w:val="1"/>
              <w:ind w:firstLine="0"/>
              <w:jc w:val="center"/>
              <w:rPr>
                <w:strike/>
              </w:rPr>
            </w:pPr>
          </w:p>
        </w:tc>
      </w:tr>
    </w:tbl>
    <w:p w14:paraId="0DAD3ED3" w14:textId="77777777" w:rsidR="00605178" w:rsidRDefault="00605178" w:rsidP="002F238D"/>
    <w:tbl>
      <w:tblPr>
        <w:tblOverlap w:val="never"/>
        <w:tblW w:w="5000" w:type="pct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44"/>
        <w:gridCol w:w="9218"/>
      </w:tblGrid>
      <w:tr w:rsidR="00470BC4" w14:paraId="5E40B51B" w14:textId="77777777" w:rsidTr="00605178">
        <w:trPr>
          <w:trHeight w:hRule="exact" w:val="293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 w:rsidP="002F238D">
            <w:pPr>
              <w:pStyle w:val="a7"/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 w:rsidP="002F238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0B388" w14:textId="77777777" w:rsidR="00470BC4" w:rsidRDefault="00303E1C" w:rsidP="002F238D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6"/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5585D400" w:rsidR="00470BC4" w:rsidRPr="002F238D" w:rsidRDefault="003E18A2" w:rsidP="003E18A2">
            <w:pPr>
              <w:pStyle w:val="a7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70BC4" w14:paraId="0D29B913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 w:rsidP="002F238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AD78" w14:textId="74D57090" w:rsidR="00470BC4" w:rsidRPr="00605178" w:rsidRDefault="00605178" w:rsidP="002F238D">
            <w:pPr>
              <w:jc w:val="center"/>
              <w:rPr>
                <w:sz w:val="22"/>
                <w:szCs w:val="22"/>
              </w:rPr>
            </w:pPr>
            <w:r w:rsidRPr="00605178">
              <w:rPr>
                <w:sz w:val="22"/>
                <w:szCs w:val="22"/>
              </w:rPr>
              <w:t>-</w:t>
            </w:r>
          </w:p>
        </w:tc>
      </w:tr>
      <w:tr w:rsidR="00470BC4" w14:paraId="3F21D6DE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2F238D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D88F" w14:textId="13904F2D" w:rsidR="00470BC4" w:rsidRPr="00605178" w:rsidRDefault="00605178" w:rsidP="002F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03CD24D" w14:textId="77777777" w:rsidR="00470BC4" w:rsidRDefault="00470BC4" w:rsidP="002F238D"/>
    <w:p w14:paraId="085C8AAD" w14:textId="7285C991" w:rsidR="00470BC4" w:rsidRDefault="00303E1C" w:rsidP="002F238D">
      <w:pPr>
        <w:pStyle w:val="1"/>
        <w:numPr>
          <w:ilvl w:val="0"/>
          <w:numId w:val="10"/>
        </w:numPr>
        <w:tabs>
          <w:tab w:val="left" w:pos="382"/>
        </w:tabs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</w:t>
      </w:r>
    </w:p>
    <w:p w14:paraId="1192B923" w14:textId="77777777" w:rsidR="00C93E10" w:rsidRPr="001C041C" w:rsidRDefault="00C93E10" w:rsidP="002F238D">
      <w:pPr>
        <w:pStyle w:val="1"/>
        <w:tabs>
          <w:tab w:val="left" w:pos="382"/>
        </w:tabs>
        <w:ind w:firstLine="0"/>
        <w:rPr>
          <w:rStyle w:val="a5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416"/>
        <w:gridCol w:w="2410"/>
        <w:gridCol w:w="3117"/>
        <w:gridCol w:w="2551"/>
        <w:gridCol w:w="3827"/>
        <w:gridCol w:w="1241"/>
      </w:tblGrid>
      <w:tr w:rsidR="00605178" w:rsidRPr="008114D2" w14:paraId="4B7359F5" w14:textId="77777777" w:rsidTr="005E18D0">
        <w:trPr>
          <w:trHeight w:val="20"/>
        </w:trPr>
        <w:tc>
          <w:tcPr>
            <w:tcW w:w="486" w:type="pct"/>
            <w:vAlign w:val="center"/>
          </w:tcPr>
          <w:p w14:paraId="57F44FA9" w14:textId="75E68046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Код (при наличии професси</w:t>
            </w:r>
            <w:r w:rsidR="005E18D0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онального стандарта)</w:t>
            </w:r>
          </w:p>
        </w:tc>
        <w:tc>
          <w:tcPr>
            <w:tcW w:w="827" w:type="pct"/>
            <w:vAlign w:val="center"/>
          </w:tcPr>
          <w:p w14:paraId="52A0E3FB" w14:textId="49C21FBA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070" w:type="pct"/>
            <w:vAlign w:val="center"/>
          </w:tcPr>
          <w:p w14:paraId="0156E902" w14:textId="37480C25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876" w:type="pct"/>
            <w:vAlign w:val="center"/>
          </w:tcPr>
          <w:p w14:paraId="7E359683" w14:textId="6206BEA8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314" w:type="pct"/>
            <w:vAlign w:val="center"/>
          </w:tcPr>
          <w:p w14:paraId="68DC26E9" w14:textId="37CD1D5B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426" w:type="pct"/>
            <w:vAlign w:val="center"/>
          </w:tcPr>
          <w:p w14:paraId="60CD9FAB" w14:textId="345D4FF8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proofErr w:type="gramStart"/>
            <w:r w:rsidRPr="008114D2">
              <w:rPr>
                <w:rStyle w:val="a6"/>
                <w:sz w:val="24"/>
                <w:szCs w:val="24"/>
              </w:rPr>
              <w:t>Дополни</w:t>
            </w:r>
            <w:r w:rsidR="005E18D0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тельные</w:t>
            </w:r>
            <w:proofErr w:type="gramEnd"/>
            <w:r w:rsidRPr="008114D2">
              <w:rPr>
                <w:rStyle w:val="a6"/>
                <w:sz w:val="24"/>
                <w:szCs w:val="24"/>
              </w:rPr>
              <w:t xml:space="preserve"> сведения (при необхо</w:t>
            </w:r>
            <w:r w:rsidR="005E18D0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димости)</w:t>
            </w:r>
          </w:p>
        </w:tc>
      </w:tr>
      <w:tr w:rsidR="00605178" w:rsidRPr="00744579" w14:paraId="73D5AA53" w14:textId="77777777" w:rsidTr="005E18D0">
        <w:trPr>
          <w:trHeight w:val="20"/>
        </w:trPr>
        <w:tc>
          <w:tcPr>
            <w:tcW w:w="486" w:type="pct"/>
          </w:tcPr>
          <w:p w14:paraId="207DBCCE" w14:textId="69E77D23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</w:p>
        </w:tc>
        <w:tc>
          <w:tcPr>
            <w:tcW w:w="827" w:type="pct"/>
          </w:tcPr>
          <w:p w14:paraId="12C0EE20" w14:textId="0810D6E9" w:rsidR="00605178" w:rsidRPr="00744579" w:rsidRDefault="00983327" w:rsidP="001A7AF5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  <w:r w:rsidRPr="00983327">
              <w:rPr>
                <w:rStyle w:val="a6"/>
                <w:sz w:val="20"/>
                <w:szCs w:val="20"/>
              </w:rPr>
              <w:t>Организационно-технич</w:t>
            </w:r>
            <w:r>
              <w:rPr>
                <w:rStyle w:val="a6"/>
                <w:sz w:val="20"/>
                <w:szCs w:val="20"/>
              </w:rPr>
              <w:t>ес</w:t>
            </w:r>
            <w:r w:rsidRPr="00983327">
              <w:rPr>
                <w:rStyle w:val="a6"/>
                <w:sz w:val="20"/>
                <w:szCs w:val="20"/>
              </w:rPr>
              <w:t>кое и ресурсное обеспечение регионального государственного жилищного надзора</w:t>
            </w:r>
          </w:p>
        </w:tc>
        <w:tc>
          <w:tcPr>
            <w:tcW w:w="1070" w:type="pct"/>
          </w:tcPr>
          <w:p w14:paraId="0703A150" w14:textId="77777777" w:rsidR="00983327" w:rsidRPr="00983327" w:rsidRDefault="00983327" w:rsidP="00983327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Создание коллектива и формирование команды сотрудников с учетом выбранной системы организации труда и стиля управления</w:t>
            </w:r>
          </w:p>
          <w:p w14:paraId="315030D6" w14:textId="77777777" w:rsidR="00983327" w:rsidRPr="00983327" w:rsidRDefault="00983327" w:rsidP="00983327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Формирование и построение структуры подразделений</w:t>
            </w:r>
          </w:p>
          <w:p w14:paraId="6C6E531D" w14:textId="77777777" w:rsidR="00983327" w:rsidRPr="00983327" w:rsidRDefault="00983327" w:rsidP="00983327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Организационное обеспечение разработки индикаторов риска нарушений обязательных требований, необходимых для проведения надзорных мероприятий</w:t>
            </w:r>
          </w:p>
          <w:p w14:paraId="5F77636A" w14:textId="77777777" w:rsidR="00983327" w:rsidRPr="00983327" w:rsidRDefault="00983327" w:rsidP="00983327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 xml:space="preserve">Организационно-техническое и ресурсное обеспечение государственного надзора за региональными операторами по соблюдению требований о повышении энергетической эффективности, </w:t>
            </w:r>
            <w:r w:rsidRPr="00983327">
              <w:rPr>
                <w:color w:val="00000A"/>
                <w:sz w:val="20"/>
                <w:szCs w:val="20"/>
              </w:rPr>
              <w:lastRenderedPageBreak/>
              <w:t xml:space="preserve">использования и сохранности жилищного фонда </w:t>
            </w:r>
          </w:p>
          <w:p w14:paraId="022DB84C" w14:textId="305FEEBD" w:rsidR="00983327" w:rsidRPr="00983327" w:rsidRDefault="00983327" w:rsidP="00983327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 xml:space="preserve">Организационно-техническое и ресурсное обеспечение регионального государственного надзора за деятельностью жилищно-строительного кооперативов, связанной с привлечением средств членов кооператива для строительства многоквартирного дома </w:t>
            </w:r>
            <w:r w:rsidR="001A7AF5">
              <w:rPr>
                <w:color w:val="00000A"/>
                <w:sz w:val="20"/>
                <w:szCs w:val="20"/>
              </w:rPr>
              <w:t>(далее – МКД)</w:t>
            </w:r>
          </w:p>
          <w:p w14:paraId="2F03E678" w14:textId="6AD45253" w:rsidR="00983327" w:rsidRPr="00983327" w:rsidRDefault="00983327" w:rsidP="00983327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 xml:space="preserve">Организационное обеспечение представления в уполномоченный федеральный орган исполнительной власти сведений для реестров информации о лицензировании деятельности по управлению </w:t>
            </w:r>
            <w:r w:rsidR="001A7AF5" w:rsidRPr="001A7AF5">
              <w:rPr>
                <w:color w:val="00000A"/>
                <w:sz w:val="20"/>
                <w:szCs w:val="20"/>
              </w:rPr>
              <w:t>МКД</w:t>
            </w:r>
          </w:p>
          <w:p w14:paraId="43AD5F8A" w14:textId="451A92D9" w:rsidR="00983327" w:rsidRPr="00983327" w:rsidRDefault="00983327" w:rsidP="00983327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 xml:space="preserve">Подготовка для лицензионной комиссии мотивированного предложения о предоставлении лицензии на осуществление предпринимательской деятельности по управлению </w:t>
            </w:r>
            <w:r w:rsidR="001A7AF5" w:rsidRPr="001A7AF5">
              <w:rPr>
                <w:color w:val="00000A"/>
                <w:sz w:val="20"/>
                <w:szCs w:val="20"/>
              </w:rPr>
              <w:t>МКД</w:t>
            </w:r>
            <w:r w:rsidRPr="00983327">
              <w:rPr>
                <w:color w:val="00000A"/>
                <w:sz w:val="20"/>
                <w:szCs w:val="20"/>
              </w:rPr>
              <w:t xml:space="preserve"> или об отказе в ее предоставлении</w:t>
            </w:r>
          </w:p>
          <w:p w14:paraId="0E7BF973" w14:textId="1C4E118D" w:rsidR="00605178" w:rsidRPr="00744579" w:rsidRDefault="00983327" w:rsidP="00983327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 xml:space="preserve">Принятие решения об определении и подтверждении класса энергетической эффективности </w:t>
            </w:r>
            <w:r w:rsidR="001A7AF5" w:rsidRPr="001A7AF5">
              <w:rPr>
                <w:color w:val="00000A"/>
                <w:sz w:val="20"/>
                <w:szCs w:val="20"/>
              </w:rPr>
              <w:t xml:space="preserve">МКД </w:t>
            </w:r>
            <w:r w:rsidRPr="00983327">
              <w:rPr>
                <w:color w:val="00000A"/>
                <w:sz w:val="20"/>
                <w:szCs w:val="20"/>
              </w:rPr>
              <w:t>в процессе их эксплуатации в соответствии с законодательством</w:t>
            </w:r>
          </w:p>
        </w:tc>
        <w:tc>
          <w:tcPr>
            <w:tcW w:w="876" w:type="pct"/>
          </w:tcPr>
          <w:p w14:paraId="2D4EC7ED" w14:textId="77777777" w:rsidR="00983327" w:rsidRPr="00983327" w:rsidRDefault="00983327" w:rsidP="00983327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lastRenderedPageBreak/>
              <w:t xml:space="preserve">Выстраивать организационную структуру надзорной деятельности в жилищной сфере </w:t>
            </w:r>
          </w:p>
          <w:p w14:paraId="42589FB8" w14:textId="77777777" w:rsidR="00983327" w:rsidRPr="00983327" w:rsidRDefault="00983327" w:rsidP="00983327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Разрабатывать индикаторы риска нарушений обязательных требований, необходимых для проведения надзорных мероприятий</w:t>
            </w:r>
          </w:p>
          <w:p w14:paraId="5CF440C4" w14:textId="77777777" w:rsidR="00983327" w:rsidRPr="00983327" w:rsidRDefault="00983327" w:rsidP="00983327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</w:p>
          <w:p w14:paraId="216580C3" w14:textId="77777777" w:rsidR="00983327" w:rsidRPr="00983327" w:rsidRDefault="00983327" w:rsidP="00983327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Применять профильные информационные и цифровые технологии</w:t>
            </w:r>
          </w:p>
          <w:p w14:paraId="4E097F59" w14:textId="618B78C2" w:rsidR="00983327" w:rsidRPr="00983327" w:rsidRDefault="00983327" w:rsidP="00983327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 xml:space="preserve">Готовить мотивированные предложения о предоставлении лицензии на </w:t>
            </w:r>
            <w:r w:rsidRPr="00983327">
              <w:rPr>
                <w:color w:val="00000A"/>
                <w:sz w:val="20"/>
                <w:szCs w:val="20"/>
              </w:rPr>
              <w:lastRenderedPageBreak/>
              <w:t xml:space="preserve">осуществление предпринимательской деятельности по управлению </w:t>
            </w:r>
            <w:r w:rsidR="001A7AF5" w:rsidRPr="001A7AF5">
              <w:rPr>
                <w:color w:val="00000A"/>
                <w:sz w:val="20"/>
                <w:szCs w:val="20"/>
              </w:rPr>
              <w:t xml:space="preserve">МКД </w:t>
            </w:r>
            <w:r w:rsidRPr="00983327">
              <w:rPr>
                <w:color w:val="00000A"/>
                <w:sz w:val="20"/>
                <w:szCs w:val="20"/>
              </w:rPr>
              <w:t>или об отказе в ее предоставлении</w:t>
            </w:r>
          </w:p>
          <w:p w14:paraId="5D67503F" w14:textId="77777777" w:rsidR="00983327" w:rsidRPr="00983327" w:rsidRDefault="00983327" w:rsidP="00983327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Формировать запрос на подбор персонала</w:t>
            </w:r>
          </w:p>
          <w:p w14:paraId="5F7E75B3" w14:textId="77777777" w:rsidR="00983327" w:rsidRPr="00983327" w:rsidRDefault="00983327" w:rsidP="00983327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 xml:space="preserve">Разрабатывать плановые контрольные мероприятия </w:t>
            </w:r>
          </w:p>
          <w:p w14:paraId="117634B0" w14:textId="77777777" w:rsidR="00983327" w:rsidRPr="00983327" w:rsidRDefault="00983327" w:rsidP="00983327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Обобщать правоприменительную практику</w:t>
            </w:r>
          </w:p>
          <w:p w14:paraId="451D709E" w14:textId="0BA2DCD2" w:rsidR="00605178" w:rsidRPr="00744579" w:rsidRDefault="00983327" w:rsidP="00983327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 xml:space="preserve">Определять класс энергетической эффективности </w:t>
            </w:r>
            <w:r w:rsidR="001A7AF5" w:rsidRPr="001A7AF5">
              <w:rPr>
                <w:color w:val="00000A"/>
                <w:sz w:val="20"/>
                <w:szCs w:val="20"/>
              </w:rPr>
              <w:t xml:space="preserve">МКД </w:t>
            </w:r>
            <w:r w:rsidRPr="00983327">
              <w:rPr>
                <w:color w:val="00000A"/>
                <w:sz w:val="20"/>
                <w:szCs w:val="20"/>
              </w:rPr>
              <w:t>в процессе их эксплуатации</w:t>
            </w:r>
          </w:p>
        </w:tc>
        <w:tc>
          <w:tcPr>
            <w:tcW w:w="1314" w:type="pct"/>
          </w:tcPr>
          <w:p w14:paraId="360641D5" w14:textId="77777777" w:rsidR="00983327" w:rsidRPr="00983327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lastRenderedPageBreak/>
              <w:t>Жилищное законодательство РФ</w:t>
            </w:r>
          </w:p>
          <w:p w14:paraId="291869B6" w14:textId="77777777" w:rsidR="00983327" w:rsidRPr="00983327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Трудовое законодательство РФ</w:t>
            </w:r>
          </w:p>
          <w:p w14:paraId="289C4316" w14:textId="77777777" w:rsidR="00983327" w:rsidRPr="00983327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Законодательство о государственном контроле (надзоре) и муниципальном контроле в РФ</w:t>
            </w:r>
          </w:p>
          <w:p w14:paraId="0DC65FEA" w14:textId="77777777" w:rsidR="00983327" w:rsidRPr="00983327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Законодательство РФ об энергосбережении и о повышении энергетической эффективности в отношении жилищного фонда и контролируемых лиц</w:t>
            </w:r>
          </w:p>
          <w:p w14:paraId="0E5A3AF9" w14:textId="77777777" w:rsidR="00983327" w:rsidRPr="00983327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Строительные нормы и правила в объеме, необходимом для выполнения должностных обязанностей</w:t>
            </w:r>
          </w:p>
          <w:p w14:paraId="36952751" w14:textId="77777777" w:rsidR="00983327" w:rsidRPr="00983327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Нормативно-технические и руководящие документы по контролю технического состояния жилищного фонда</w:t>
            </w:r>
          </w:p>
          <w:p w14:paraId="1312257F" w14:textId="15AE5303" w:rsidR="00983327" w:rsidRPr="00983327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 xml:space="preserve">Правила содержания общего имущества в </w:t>
            </w:r>
            <w:r w:rsidR="001A7AF5" w:rsidRPr="001A7AF5">
              <w:rPr>
                <w:color w:val="00000A"/>
                <w:sz w:val="20"/>
                <w:szCs w:val="20"/>
              </w:rPr>
              <w:t xml:space="preserve">МКД </w:t>
            </w:r>
            <w:r w:rsidRPr="00983327">
              <w:rPr>
                <w:color w:val="00000A"/>
                <w:sz w:val="20"/>
                <w:szCs w:val="20"/>
              </w:rPr>
              <w:t xml:space="preserve">и правил изменения размера платы </w:t>
            </w:r>
            <w:r w:rsidRPr="00983327">
              <w:rPr>
                <w:color w:val="00000A"/>
                <w:sz w:val="20"/>
                <w:szCs w:val="20"/>
              </w:rPr>
              <w:lastRenderedPageBreak/>
              <w:t xml:space="preserve">за содержание жилого помещения </w:t>
            </w:r>
          </w:p>
          <w:p w14:paraId="3A352F29" w14:textId="2EDDE436" w:rsidR="00983327" w:rsidRPr="00983327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 xml:space="preserve">Правила предоставления, приостановки и ограничения предоставления коммунальных услуг собственникам и пользователям помещений в </w:t>
            </w:r>
            <w:r w:rsidR="001A7AF5" w:rsidRPr="001A7AF5">
              <w:rPr>
                <w:color w:val="00000A"/>
                <w:sz w:val="20"/>
                <w:szCs w:val="20"/>
              </w:rPr>
              <w:t xml:space="preserve">МКД </w:t>
            </w:r>
            <w:r w:rsidRPr="00983327">
              <w:rPr>
                <w:color w:val="00000A"/>
                <w:sz w:val="20"/>
                <w:szCs w:val="20"/>
              </w:rPr>
              <w:t xml:space="preserve">и жилых домов </w:t>
            </w:r>
          </w:p>
          <w:p w14:paraId="255F1050" w14:textId="77777777" w:rsidR="00983327" w:rsidRPr="00983327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Система оценки и управления рисками причинения вреда (ущерба)</w:t>
            </w:r>
          </w:p>
          <w:p w14:paraId="4B018D6D" w14:textId="77777777" w:rsidR="00983327" w:rsidRPr="00983327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 xml:space="preserve">Критерии отнесения объектов лицензионного контроля к категориям риска причинения вреда (ущерба) охраняемым законом ценностям </w:t>
            </w:r>
          </w:p>
          <w:p w14:paraId="159B6990" w14:textId="77777777" w:rsidR="00983327" w:rsidRPr="00983327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Санитарные нормы и правила в объеме, необходимом для выполнения должностных обязанностей</w:t>
            </w:r>
          </w:p>
          <w:p w14:paraId="062D806C" w14:textId="77777777" w:rsidR="00983327" w:rsidRPr="00983327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Правила пожарной безопасности в объеме, необходимом для выполнения должностных обязанностей</w:t>
            </w:r>
          </w:p>
          <w:p w14:paraId="1AA4712D" w14:textId="5BD83D0C" w:rsidR="00983327" w:rsidRPr="00983327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 xml:space="preserve">Правила осуществления государственного контроля за соблюдением специализированными некоммерческими организациями, осуществляющими деятельность, направленную на обеспечение проведения капитального ремонта общего имущества в </w:t>
            </w:r>
            <w:r w:rsidR="001A7AF5" w:rsidRPr="001A7AF5">
              <w:rPr>
                <w:color w:val="00000A"/>
                <w:sz w:val="20"/>
                <w:szCs w:val="20"/>
              </w:rPr>
              <w:t>МКД</w:t>
            </w:r>
          </w:p>
          <w:p w14:paraId="319678D5" w14:textId="5455846E" w:rsidR="00983327" w:rsidRPr="00983327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 xml:space="preserve">Требования к проведению переустройства и (или) перепланировки помещений в </w:t>
            </w:r>
            <w:r w:rsidR="001A7AF5" w:rsidRPr="001A7AF5">
              <w:rPr>
                <w:color w:val="00000A"/>
                <w:sz w:val="20"/>
                <w:szCs w:val="20"/>
              </w:rPr>
              <w:t>МКД</w:t>
            </w:r>
          </w:p>
          <w:p w14:paraId="74A640AB" w14:textId="77777777" w:rsidR="00983327" w:rsidRPr="00983327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Основы управленческого учета</w:t>
            </w:r>
          </w:p>
          <w:p w14:paraId="15762DF3" w14:textId="290BD04A" w:rsidR="00605178" w:rsidRPr="00744579" w:rsidRDefault="00983327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83327">
              <w:rPr>
                <w:color w:val="00000A"/>
                <w:sz w:val="20"/>
                <w:szCs w:val="20"/>
              </w:rPr>
              <w:t>Требования охраны труда в объеме, необходимом для выполнения должностных обязанностей</w:t>
            </w:r>
          </w:p>
        </w:tc>
        <w:tc>
          <w:tcPr>
            <w:tcW w:w="426" w:type="pct"/>
          </w:tcPr>
          <w:p w14:paraId="71CD80DE" w14:textId="265B10D9" w:rsidR="00605178" w:rsidRPr="00826DCF" w:rsidRDefault="00605178" w:rsidP="002F238D">
            <w:pPr>
              <w:pStyle w:val="1"/>
              <w:tabs>
                <w:tab w:val="left" w:pos="382"/>
              </w:tabs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605178" w:rsidRPr="00744579" w14:paraId="47A87418" w14:textId="77777777" w:rsidTr="005E18D0">
        <w:trPr>
          <w:trHeight w:val="20"/>
        </w:trPr>
        <w:tc>
          <w:tcPr>
            <w:tcW w:w="486" w:type="pct"/>
          </w:tcPr>
          <w:p w14:paraId="6B5B4EB6" w14:textId="73D0CA79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</w:p>
        </w:tc>
        <w:tc>
          <w:tcPr>
            <w:tcW w:w="827" w:type="pct"/>
          </w:tcPr>
          <w:p w14:paraId="28E78FF5" w14:textId="35C64B1B" w:rsidR="00605178" w:rsidRPr="00744579" w:rsidRDefault="009D3B0A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  <w:r w:rsidRPr="009D3B0A">
              <w:rPr>
                <w:rStyle w:val="a6"/>
                <w:sz w:val="20"/>
                <w:szCs w:val="20"/>
              </w:rPr>
              <w:t>Контроль за осуществлением государственного жилищного надзора органами государственного жилищного надзора</w:t>
            </w:r>
          </w:p>
        </w:tc>
        <w:tc>
          <w:tcPr>
            <w:tcW w:w="1070" w:type="pct"/>
          </w:tcPr>
          <w:p w14:paraId="6EFE19FD" w14:textId="77777777" w:rsidR="009D3B0A" w:rsidRPr="009D3B0A" w:rsidRDefault="009D3B0A" w:rsidP="009D3B0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 xml:space="preserve">Обобщение и анализ информации об объектах государственного жилищного надзора, размещаемой в системе государственной информационной системы жилищно-коммунального хозяйства </w:t>
            </w:r>
          </w:p>
          <w:p w14:paraId="2537F659" w14:textId="77777777" w:rsidR="009D3B0A" w:rsidRPr="009D3B0A" w:rsidRDefault="009D3B0A" w:rsidP="009D3B0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Формирование и утверждение плановых надзорных мероприятий в отношении объектов лицензионного контроля</w:t>
            </w:r>
          </w:p>
          <w:p w14:paraId="6EF27C7C" w14:textId="77777777" w:rsidR="009D3B0A" w:rsidRPr="009D3B0A" w:rsidRDefault="009D3B0A" w:rsidP="009D3B0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 xml:space="preserve">Контроль графиков проведения плановых надзорных </w:t>
            </w:r>
            <w:r w:rsidRPr="009D3B0A">
              <w:rPr>
                <w:color w:val="00000A"/>
                <w:sz w:val="20"/>
                <w:szCs w:val="20"/>
              </w:rPr>
              <w:lastRenderedPageBreak/>
              <w:t>мероприятий в отношении объектов лицензионного контроля</w:t>
            </w:r>
          </w:p>
          <w:p w14:paraId="679E9E2D" w14:textId="77777777" w:rsidR="009D3B0A" w:rsidRPr="009D3B0A" w:rsidRDefault="009D3B0A" w:rsidP="009D3B0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 xml:space="preserve">Контроль результатов надзорной деятельности в жилищной сфере </w:t>
            </w:r>
          </w:p>
          <w:p w14:paraId="4B270B60" w14:textId="49F948E3" w:rsidR="009D3B0A" w:rsidRPr="009D3B0A" w:rsidRDefault="009D3B0A" w:rsidP="009D3B0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 xml:space="preserve">Утверждение порядка и срока приведения самовольно переустроенных и (или) перепланированных помещений в </w:t>
            </w:r>
            <w:r w:rsidR="001A7AF5" w:rsidRPr="001A7AF5">
              <w:rPr>
                <w:color w:val="00000A"/>
                <w:sz w:val="20"/>
                <w:szCs w:val="20"/>
              </w:rPr>
              <w:t xml:space="preserve">МКД </w:t>
            </w:r>
            <w:r w:rsidRPr="009D3B0A">
              <w:rPr>
                <w:color w:val="00000A"/>
                <w:sz w:val="20"/>
                <w:szCs w:val="20"/>
              </w:rPr>
              <w:t>в прежнее состояние</w:t>
            </w:r>
          </w:p>
          <w:p w14:paraId="33EC3259" w14:textId="77777777" w:rsidR="009D3B0A" w:rsidRPr="009D3B0A" w:rsidRDefault="009D3B0A" w:rsidP="009D3B0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Принятие решения о предоставлении (отказе в предоставлении) лицензии на основании решения лицензионной комиссии</w:t>
            </w:r>
          </w:p>
          <w:p w14:paraId="07545D52" w14:textId="77777777" w:rsidR="009D3B0A" w:rsidRPr="009D3B0A" w:rsidRDefault="009D3B0A" w:rsidP="009D3B0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Привлечение виновных лиц к установленной законом ответственности</w:t>
            </w:r>
          </w:p>
          <w:p w14:paraId="568A7CF3" w14:textId="4A8CD639" w:rsidR="00605178" w:rsidRPr="00744579" w:rsidRDefault="009D3B0A" w:rsidP="009D3B0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Направление информации в государственный орган в соответствии со своей компетенцией при выявлении в ходе надзорного мероприятия признаков административного правонарушения</w:t>
            </w:r>
          </w:p>
        </w:tc>
        <w:tc>
          <w:tcPr>
            <w:tcW w:w="876" w:type="pct"/>
          </w:tcPr>
          <w:p w14:paraId="2924F177" w14:textId="77777777" w:rsidR="009D3B0A" w:rsidRPr="009D3B0A" w:rsidRDefault="009D3B0A" w:rsidP="009D3B0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lastRenderedPageBreak/>
              <w:t>Применять методики контроля технического состояния жилищного фонда</w:t>
            </w:r>
          </w:p>
          <w:p w14:paraId="09501A5B" w14:textId="77777777" w:rsidR="009D3B0A" w:rsidRPr="009D3B0A" w:rsidRDefault="009D3B0A" w:rsidP="009D3B0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Применять методики проверки выполнения санитарно-эпидемиологических требований к эксплуатации объектов</w:t>
            </w:r>
          </w:p>
          <w:p w14:paraId="610FCA68" w14:textId="77777777" w:rsidR="009D3B0A" w:rsidRPr="009D3B0A" w:rsidRDefault="009D3B0A" w:rsidP="009D3B0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Контролировать исполнения персоналом принятых решений</w:t>
            </w:r>
          </w:p>
          <w:p w14:paraId="35D4DE36" w14:textId="77777777" w:rsidR="009D3B0A" w:rsidRPr="009D3B0A" w:rsidRDefault="009D3B0A" w:rsidP="009D3B0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 xml:space="preserve">Поддерживать высокий уровень исполнительской </w:t>
            </w:r>
            <w:r w:rsidRPr="009D3B0A">
              <w:rPr>
                <w:color w:val="00000A"/>
                <w:sz w:val="20"/>
                <w:szCs w:val="20"/>
              </w:rPr>
              <w:lastRenderedPageBreak/>
              <w:t>дисциплины</w:t>
            </w:r>
          </w:p>
          <w:p w14:paraId="425D7CB5" w14:textId="77777777" w:rsidR="009D3B0A" w:rsidRPr="009D3B0A" w:rsidRDefault="009D3B0A" w:rsidP="009D3B0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Применять профильные информационные и цифровые технологии при осуществлении контрольных мероприятий</w:t>
            </w:r>
          </w:p>
          <w:p w14:paraId="17860359" w14:textId="77777777" w:rsidR="009D3B0A" w:rsidRPr="009D3B0A" w:rsidRDefault="009D3B0A" w:rsidP="009D3B0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Работать с большим объемом информации</w:t>
            </w:r>
          </w:p>
          <w:p w14:paraId="19E8530B" w14:textId="0B3B2DC6" w:rsidR="00605178" w:rsidRPr="00744579" w:rsidRDefault="009D3B0A" w:rsidP="009D3B0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Составлять предписания, уведомления и протоколы</w:t>
            </w:r>
          </w:p>
        </w:tc>
        <w:tc>
          <w:tcPr>
            <w:tcW w:w="1314" w:type="pct"/>
          </w:tcPr>
          <w:p w14:paraId="467468D4" w14:textId="77777777" w:rsidR="009D3B0A" w:rsidRPr="009D3B0A" w:rsidRDefault="009D3B0A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lastRenderedPageBreak/>
              <w:t>Жилищное законодательство РФ</w:t>
            </w:r>
          </w:p>
          <w:p w14:paraId="7AE66594" w14:textId="77777777" w:rsidR="009D3B0A" w:rsidRPr="009D3B0A" w:rsidRDefault="009D3B0A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Законодательство о государственном контроле (надзоре) и муниципальном контроле в РФ</w:t>
            </w:r>
          </w:p>
          <w:p w14:paraId="73D3D36D" w14:textId="77777777" w:rsidR="009D3B0A" w:rsidRPr="009D3B0A" w:rsidRDefault="009D3B0A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Законодательство РФ об энергосбережении и о повышении энергетической эффективности в отношении жилищного фонда и контролируемых лиц</w:t>
            </w:r>
          </w:p>
          <w:p w14:paraId="2062F5C2" w14:textId="77777777" w:rsidR="009D3B0A" w:rsidRPr="009D3B0A" w:rsidRDefault="009D3B0A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Строительные нормы и правила в объеме, необходимом для выполнения должностных обязанностей</w:t>
            </w:r>
          </w:p>
          <w:p w14:paraId="784B60FA" w14:textId="77777777" w:rsidR="009D3B0A" w:rsidRPr="009D3B0A" w:rsidRDefault="009D3B0A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 xml:space="preserve">Нормативно-технические и руководящие документы по контролю </w:t>
            </w:r>
            <w:r w:rsidRPr="009D3B0A">
              <w:rPr>
                <w:color w:val="00000A"/>
                <w:sz w:val="20"/>
                <w:szCs w:val="20"/>
              </w:rPr>
              <w:lastRenderedPageBreak/>
              <w:t>технического состояния жилищного фонда</w:t>
            </w:r>
          </w:p>
          <w:p w14:paraId="7ED44A6E" w14:textId="5D25357E" w:rsidR="009D3B0A" w:rsidRPr="009D3B0A" w:rsidRDefault="009D3B0A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 xml:space="preserve">Правила содержания общего имущества в </w:t>
            </w:r>
            <w:r w:rsidR="001A7AF5" w:rsidRPr="001A7AF5">
              <w:rPr>
                <w:color w:val="00000A"/>
                <w:sz w:val="20"/>
                <w:szCs w:val="20"/>
              </w:rPr>
              <w:t xml:space="preserve">МКД </w:t>
            </w:r>
            <w:r w:rsidRPr="009D3B0A">
              <w:rPr>
                <w:color w:val="00000A"/>
                <w:sz w:val="20"/>
                <w:szCs w:val="20"/>
              </w:rPr>
              <w:t xml:space="preserve">и правил изменения размера платы за содержание жилого помещения </w:t>
            </w:r>
          </w:p>
          <w:p w14:paraId="313868A8" w14:textId="5E10FB5B" w:rsidR="009D3B0A" w:rsidRPr="009D3B0A" w:rsidRDefault="009D3B0A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 xml:space="preserve">Правила предоставления, приостановки и ограничения предоставления коммунальных услуг собственникам и пользователям помещений в </w:t>
            </w:r>
            <w:r w:rsidR="001A7AF5" w:rsidRPr="001A7AF5">
              <w:rPr>
                <w:color w:val="00000A"/>
                <w:sz w:val="20"/>
                <w:szCs w:val="20"/>
              </w:rPr>
              <w:t xml:space="preserve">МКД </w:t>
            </w:r>
            <w:r w:rsidRPr="009D3B0A">
              <w:rPr>
                <w:color w:val="00000A"/>
                <w:sz w:val="20"/>
                <w:szCs w:val="20"/>
              </w:rPr>
              <w:t xml:space="preserve">и жилых домов </w:t>
            </w:r>
          </w:p>
          <w:p w14:paraId="5C13B0E6" w14:textId="77777777" w:rsidR="009D3B0A" w:rsidRPr="009D3B0A" w:rsidRDefault="009D3B0A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Система оценки и управления рисками причинения вреда (ущерба)</w:t>
            </w:r>
          </w:p>
          <w:p w14:paraId="7A764669" w14:textId="77777777" w:rsidR="009D3B0A" w:rsidRPr="009D3B0A" w:rsidRDefault="009D3B0A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 xml:space="preserve">Критерии отнесения объектов лицензионного контроля к категориям риска причинения вреда (ущерба) охраняемым законом ценностям </w:t>
            </w:r>
          </w:p>
          <w:p w14:paraId="267828B3" w14:textId="77777777" w:rsidR="009D3B0A" w:rsidRPr="009D3B0A" w:rsidRDefault="009D3B0A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Санитарные нормы и правила в объеме, необходимом для выполнения должностных обязанностей</w:t>
            </w:r>
          </w:p>
          <w:p w14:paraId="6ABE2CEC" w14:textId="77777777" w:rsidR="009D3B0A" w:rsidRPr="009D3B0A" w:rsidRDefault="009D3B0A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Правила пожарной безопасности в объеме, необходимом для выполнения должностных обязанностей</w:t>
            </w:r>
          </w:p>
          <w:p w14:paraId="1CCE4808" w14:textId="174DA0B1" w:rsidR="009D3B0A" w:rsidRPr="009D3B0A" w:rsidRDefault="009D3B0A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 xml:space="preserve">Правила осуществления государственного контроля за соблюдением специализированными некоммерческими организациями, осуществляющими деятельность, направленную на обеспечение проведения капитального ремонта общего имущества в </w:t>
            </w:r>
            <w:r w:rsidR="001A7AF5" w:rsidRPr="001A7AF5">
              <w:rPr>
                <w:color w:val="00000A"/>
                <w:sz w:val="20"/>
                <w:szCs w:val="20"/>
              </w:rPr>
              <w:t>МКД</w:t>
            </w:r>
          </w:p>
          <w:p w14:paraId="30AE1CC5" w14:textId="08FC5E88" w:rsidR="009D3B0A" w:rsidRPr="009D3B0A" w:rsidRDefault="009D3B0A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 xml:space="preserve">Требования к проведению переустройства и (или) перепланировки помещений в </w:t>
            </w:r>
            <w:r w:rsidR="001A7AF5" w:rsidRPr="001A7AF5">
              <w:rPr>
                <w:color w:val="00000A"/>
                <w:sz w:val="20"/>
                <w:szCs w:val="20"/>
              </w:rPr>
              <w:t>МКД</w:t>
            </w:r>
          </w:p>
          <w:p w14:paraId="22927E72" w14:textId="77777777" w:rsidR="009D3B0A" w:rsidRPr="009D3B0A" w:rsidRDefault="009D3B0A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Основы управленческого учета</w:t>
            </w:r>
          </w:p>
          <w:p w14:paraId="00C67B88" w14:textId="69099CD3" w:rsidR="00605178" w:rsidRPr="00744579" w:rsidRDefault="009D3B0A" w:rsidP="009D3B0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9D3B0A">
              <w:rPr>
                <w:color w:val="00000A"/>
                <w:sz w:val="20"/>
                <w:szCs w:val="20"/>
              </w:rPr>
              <w:t>Требования охраны труда в объеме, необходимом для выполнения должностных обязанностей</w:t>
            </w:r>
          </w:p>
        </w:tc>
        <w:tc>
          <w:tcPr>
            <w:tcW w:w="426" w:type="pct"/>
          </w:tcPr>
          <w:p w14:paraId="597DBC2A" w14:textId="08A3277F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</w:tbl>
    <w:p w14:paraId="43BE46EC" w14:textId="77777777" w:rsidR="002F238D" w:rsidRDefault="002F238D" w:rsidP="002F238D">
      <w:pPr>
        <w:pStyle w:val="1"/>
        <w:keepNext/>
        <w:tabs>
          <w:tab w:val="left" w:pos="502"/>
        </w:tabs>
        <w:ind w:firstLine="0"/>
        <w:rPr>
          <w:rStyle w:val="a5"/>
        </w:rPr>
      </w:pPr>
    </w:p>
    <w:p w14:paraId="710E8C40" w14:textId="77777777" w:rsidR="008834ED" w:rsidRDefault="008834ED" w:rsidP="008834ED">
      <w:pPr>
        <w:pStyle w:val="1"/>
        <w:keepNext/>
        <w:tabs>
          <w:tab w:val="left" w:pos="502"/>
        </w:tabs>
        <w:ind w:firstLine="0"/>
        <w:rPr>
          <w:rStyle w:val="a5"/>
        </w:rPr>
      </w:pPr>
      <w:r>
        <w:rPr>
          <w:rStyle w:val="a5"/>
        </w:rPr>
        <w:t>10. Возможные наименования должностей, профессий и иные дополнительные характеристики</w:t>
      </w:r>
    </w:p>
    <w:p w14:paraId="56275914" w14:textId="77777777" w:rsidR="008834ED" w:rsidRDefault="008834ED" w:rsidP="008834ED">
      <w:pPr>
        <w:pStyle w:val="1"/>
        <w:keepNext/>
        <w:tabs>
          <w:tab w:val="left" w:pos="502"/>
        </w:tabs>
        <w:ind w:firstLine="0"/>
        <w:rPr>
          <w:rStyle w:val="a5"/>
        </w:rPr>
      </w:pPr>
    </w:p>
    <w:tbl>
      <w:tblPr>
        <w:tblOverlap w:val="never"/>
        <w:tblW w:w="1516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1701"/>
        <w:gridCol w:w="7513"/>
      </w:tblGrid>
      <w:tr w:rsidR="008834ED" w14:paraId="7F87DFB2" w14:textId="77777777" w:rsidTr="000A0D63">
        <w:trPr>
          <w:trHeight w:hRule="exact" w:val="1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12869" w14:textId="77777777" w:rsidR="008834ED" w:rsidRDefault="008834ED" w:rsidP="000A0D63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81D4F" w14:textId="77777777" w:rsidR="008834ED" w:rsidRDefault="008834ED" w:rsidP="000A0D63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93F62" w14:textId="77777777" w:rsidR="008834ED" w:rsidRDefault="008834ED" w:rsidP="000A0D63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6AB8" w14:textId="77777777" w:rsidR="008834ED" w:rsidRDefault="008834ED" w:rsidP="000A0D63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8834ED" w14:paraId="6222CC22" w14:textId="77777777" w:rsidTr="000A0D63">
        <w:trPr>
          <w:trHeight w:hRule="exact" w:val="30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D9B1D" w14:textId="77777777" w:rsidR="008834ED" w:rsidRPr="00AB16FD" w:rsidRDefault="008834ED" w:rsidP="000A0D63">
            <w:pPr>
              <w:jc w:val="both"/>
            </w:pPr>
            <w:r w:rsidRPr="00AB16FD">
              <w:t>Директор (генеральный директор, управляющий)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46D4C" w14:textId="77777777" w:rsidR="008834ED" w:rsidRDefault="008834ED" w:rsidP="000A0D6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B434" w14:textId="77777777" w:rsidR="008834ED" w:rsidRPr="002B18E7" w:rsidRDefault="008834ED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r w:rsidRPr="00365F89">
              <w:rPr>
                <w:rFonts w:cs="Times New Roman"/>
                <w:lang w:val="en-US"/>
              </w:rPr>
              <w:t>1120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268D" w14:textId="77777777" w:rsidR="008834ED" w:rsidRPr="002B18E7" w:rsidRDefault="008834ED" w:rsidP="000A0D63">
            <w:pPr>
              <w:rPr>
                <w:rFonts w:eastAsia="Times New Roman" w:cs="Times New Roman"/>
                <w:lang w:bidi="ar-SA"/>
              </w:rPr>
            </w:pPr>
            <w:r w:rsidRPr="00365F89">
              <w:rPr>
                <w:rFonts w:cs="Times New Roman"/>
              </w:rPr>
              <w:t>Руководители учреждений, организаций и предприятий</w:t>
            </w:r>
          </w:p>
        </w:tc>
      </w:tr>
      <w:tr w:rsidR="008834ED" w14:paraId="710563E9" w14:textId="77777777" w:rsidTr="000A0D63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FE172E" w14:textId="77777777" w:rsidR="008834ED" w:rsidRDefault="008834ED" w:rsidP="000A0D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CC2FF5" w14:textId="77777777" w:rsidR="008834ED" w:rsidRDefault="008834ED" w:rsidP="000A0D6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88160" w14:textId="77777777" w:rsidR="008834ED" w:rsidRPr="000756CF" w:rsidRDefault="008834ED" w:rsidP="000A0D63">
            <w:pPr>
              <w:jc w:val="center"/>
            </w:pPr>
            <w:r w:rsidRPr="000756CF"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22A1" w14:textId="77777777" w:rsidR="008834ED" w:rsidRPr="000756CF" w:rsidRDefault="008834ED" w:rsidP="000A0D63">
            <w:pPr>
              <w:jc w:val="center"/>
            </w:pPr>
            <w:r>
              <w:t>-</w:t>
            </w:r>
          </w:p>
        </w:tc>
      </w:tr>
      <w:tr w:rsidR="008834ED" w14:paraId="599AA4C5" w14:textId="77777777" w:rsidTr="000A0D63">
        <w:trPr>
          <w:trHeight w:val="13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D6D15C" w14:textId="77777777" w:rsidR="008834ED" w:rsidRDefault="008834ED" w:rsidP="000A0D63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AB008" w14:textId="77777777" w:rsidR="008834ED" w:rsidRDefault="008834ED" w:rsidP="000A0D6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F541" w14:textId="77777777" w:rsidR="008834ED" w:rsidRPr="002B18E7" w:rsidRDefault="00E63AC2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hyperlink r:id="rId7" w:history="1">
              <w:r w:rsidR="008834ED" w:rsidRPr="001F7361">
                <w:rPr>
                  <w:rStyle w:val="af4"/>
                  <w:color w:val="auto"/>
                </w:rPr>
                <w:t>20560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89FD" w14:textId="77777777" w:rsidR="008834ED" w:rsidRPr="002B18E7" w:rsidRDefault="008834ED" w:rsidP="000A0D63">
            <w:pPr>
              <w:rPr>
                <w:rFonts w:eastAsia="Times New Roman" w:cs="Times New Roman"/>
                <w:lang w:bidi="ar-SA"/>
              </w:rPr>
            </w:pPr>
            <w:r>
              <w:t>Генеральный директор предприятия</w:t>
            </w:r>
          </w:p>
        </w:tc>
      </w:tr>
      <w:tr w:rsidR="008834ED" w14:paraId="4C602522" w14:textId="77777777" w:rsidTr="000A0D63">
        <w:trPr>
          <w:trHeight w:val="13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B00F22" w14:textId="77777777" w:rsidR="008834ED" w:rsidRDefault="008834ED" w:rsidP="000A0D63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13E9B" w14:textId="77777777" w:rsidR="008834ED" w:rsidRDefault="008834ED" w:rsidP="000A0D63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7D13" w14:textId="77777777" w:rsidR="008834ED" w:rsidRPr="002B18E7" w:rsidRDefault="00E63AC2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hyperlink r:id="rId8" w:history="1">
              <w:r w:rsidR="008834ED" w:rsidRPr="001F7361">
                <w:rPr>
                  <w:rStyle w:val="af4"/>
                  <w:color w:val="auto"/>
                </w:rPr>
                <w:t>21495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27A8" w14:textId="77777777" w:rsidR="008834ED" w:rsidRPr="002B18E7" w:rsidRDefault="008834ED" w:rsidP="000A0D63">
            <w:pPr>
              <w:rPr>
                <w:rFonts w:eastAsia="Times New Roman" w:cs="Times New Roman"/>
                <w:lang w:bidi="ar-SA"/>
              </w:rPr>
            </w:pPr>
            <w:r>
              <w:t>Директор (начальник, управляющий) предприятия</w:t>
            </w:r>
          </w:p>
        </w:tc>
      </w:tr>
      <w:tr w:rsidR="008834ED" w14:paraId="27B3765C" w14:textId="77777777" w:rsidTr="000A0D63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7D5FAC" w14:textId="77777777" w:rsidR="008834ED" w:rsidRDefault="008834ED" w:rsidP="000A0D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C068E" w14:textId="77777777" w:rsidR="008834ED" w:rsidRDefault="008834ED" w:rsidP="000A0D6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42A7C" w14:textId="77777777" w:rsidR="008834ED" w:rsidRPr="007A7A74" w:rsidRDefault="008834ED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r w:rsidRPr="007A7A74">
              <w:rPr>
                <w:rFonts w:eastAsia="Times New Roman" w:cs="Times New Roman"/>
                <w:lang w:bidi="ar-SA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BA07" w14:textId="77777777" w:rsidR="008834ED" w:rsidRPr="007A7A74" w:rsidRDefault="008834ED" w:rsidP="000A0D63">
            <w:pPr>
              <w:rPr>
                <w:rFonts w:eastAsia="Times New Roman" w:cs="Times New Roman"/>
                <w:lang w:bidi="ar-SA"/>
              </w:rPr>
            </w:pPr>
            <w:r w:rsidRPr="007A7A74">
              <w:rPr>
                <w:rFonts w:eastAsia="Times New Roman" w:cs="Times New Roman"/>
                <w:lang w:bidi="ar-SA"/>
              </w:rPr>
              <w:t>Директор (генеральный директор, управляющий) предприятия</w:t>
            </w:r>
          </w:p>
        </w:tc>
      </w:tr>
      <w:tr w:rsidR="008834ED" w14:paraId="7CBD5141" w14:textId="77777777" w:rsidTr="000A0D63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D07CC4" w14:textId="77777777" w:rsidR="008834ED" w:rsidRDefault="008834ED" w:rsidP="000A0D63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F40C6" w14:textId="77777777" w:rsidR="008834ED" w:rsidRDefault="008834ED" w:rsidP="000A0D6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4B00A" w14:textId="77777777" w:rsidR="008834ED" w:rsidRPr="007A7A74" w:rsidRDefault="008834ED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5.38.03.04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24DBD" w14:textId="77777777" w:rsidR="008834ED" w:rsidRPr="007A7A74" w:rsidRDefault="008834ED" w:rsidP="000A0D63">
            <w:pPr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Государственное и муниципальное управление</w:t>
            </w:r>
          </w:p>
        </w:tc>
      </w:tr>
      <w:tr w:rsidR="008834ED" w14:paraId="703D352D" w14:textId="77777777" w:rsidTr="000A0D63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E325B9" w14:textId="77777777" w:rsidR="008834ED" w:rsidRDefault="008834ED" w:rsidP="000A0D6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AEE77" w14:textId="77777777" w:rsidR="008834ED" w:rsidRDefault="008834ED" w:rsidP="000A0D63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B3746" w14:textId="77777777" w:rsidR="008834ED" w:rsidRPr="007A7A74" w:rsidRDefault="008834ED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5.38.03.10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75F0" w14:textId="77777777" w:rsidR="008834ED" w:rsidRPr="007A7A74" w:rsidRDefault="008834ED" w:rsidP="000A0D63">
            <w:pPr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Жилищное хозяйство и коммунальная инфраструктура</w:t>
            </w:r>
          </w:p>
        </w:tc>
      </w:tr>
      <w:tr w:rsidR="008834ED" w14:paraId="65E82499" w14:textId="77777777" w:rsidTr="000A0D63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2DFA01" w14:textId="77777777" w:rsidR="008834ED" w:rsidRDefault="008834ED" w:rsidP="000A0D6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CDF8A" w14:textId="77777777" w:rsidR="008834ED" w:rsidRDefault="008834ED" w:rsidP="000A0D63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8F9D" w14:textId="77777777" w:rsidR="008834ED" w:rsidRPr="007A7A74" w:rsidRDefault="008834ED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5.38.04.09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7C1C" w14:textId="77777777" w:rsidR="008834ED" w:rsidRPr="007A7A74" w:rsidRDefault="008834ED" w:rsidP="000A0D63">
            <w:pPr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Государственный аудит</w:t>
            </w:r>
          </w:p>
        </w:tc>
      </w:tr>
      <w:tr w:rsidR="008834ED" w14:paraId="3F024C10" w14:textId="77777777" w:rsidTr="000A0D63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D0E70A" w14:textId="77777777" w:rsidR="008834ED" w:rsidRDefault="008834ED" w:rsidP="000A0D6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C1BDD" w14:textId="77777777" w:rsidR="008834ED" w:rsidRDefault="008834ED" w:rsidP="000A0D63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ADB9" w14:textId="77777777" w:rsidR="008834ED" w:rsidRPr="00457989" w:rsidRDefault="008834ED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r w:rsidRPr="00457989">
              <w:rPr>
                <w:rFonts w:eastAsia="Times New Roman" w:cs="Times New Roman"/>
                <w:lang w:bidi="ar-SA"/>
              </w:rPr>
              <w:t>5.38.04.10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67423" w14:textId="77777777" w:rsidR="008834ED" w:rsidRPr="00457989" w:rsidRDefault="008834ED" w:rsidP="000A0D63">
            <w:pPr>
              <w:rPr>
                <w:rFonts w:eastAsia="Times New Roman" w:cs="Times New Roman"/>
                <w:lang w:bidi="ar-SA"/>
              </w:rPr>
            </w:pPr>
            <w:r w:rsidRPr="00457989">
              <w:rPr>
                <w:rFonts w:eastAsia="Times New Roman" w:cs="Times New Roman"/>
                <w:lang w:bidi="ar-SA"/>
              </w:rPr>
              <w:t>Жилищное хозяйство и коммунальная инфраструктура</w:t>
            </w:r>
          </w:p>
        </w:tc>
      </w:tr>
      <w:tr w:rsidR="008834ED" w14:paraId="181A661A" w14:textId="77777777" w:rsidTr="000A0D63">
        <w:trPr>
          <w:trHeight w:hRule="exact" w:val="292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2CEA7C" w14:textId="77777777" w:rsidR="008834ED" w:rsidRDefault="008834ED" w:rsidP="000A0D63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C8DBC" w14:textId="77777777" w:rsidR="008834ED" w:rsidRDefault="008834ED" w:rsidP="000A0D63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6345A" w14:textId="77777777" w:rsidR="008834ED" w:rsidRPr="00457989" w:rsidRDefault="008834ED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r w:rsidRPr="00457989">
              <w:rPr>
                <w:rFonts w:cs="Times New Roman"/>
                <w:color w:val="2D2D2D"/>
              </w:rPr>
              <w:t>5.38.05.01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30602" w14:textId="77777777" w:rsidR="008834ED" w:rsidRPr="00457989" w:rsidRDefault="008834ED" w:rsidP="000A0D63">
            <w:pPr>
              <w:rPr>
                <w:rFonts w:eastAsia="Times New Roman" w:cs="Times New Roman"/>
                <w:lang w:bidi="ar-SA"/>
              </w:rPr>
            </w:pPr>
            <w:r w:rsidRPr="00457989">
              <w:rPr>
                <w:rFonts w:cs="Times New Roman"/>
                <w:color w:val="2D2D2D"/>
              </w:rPr>
              <w:t>Экономическая безопасность</w:t>
            </w:r>
          </w:p>
        </w:tc>
      </w:tr>
      <w:tr w:rsidR="008834ED" w14:paraId="03819A98" w14:textId="77777777" w:rsidTr="000A0D63">
        <w:trPr>
          <w:trHeight w:hRule="exact" w:val="63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CBB229" w14:textId="77777777" w:rsidR="008834ED" w:rsidRDefault="008834ED" w:rsidP="000A0D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EAA01" w14:textId="77777777" w:rsidR="008834ED" w:rsidRDefault="008834ED" w:rsidP="000A0D63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ГИР «Справочник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CE3C5" w14:textId="77777777" w:rsidR="008834ED" w:rsidRPr="001C041C" w:rsidRDefault="008834ED" w:rsidP="000A0D63">
            <w:pPr>
              <w:jc w:val="center"/>
            </w:pPr>
            <w: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ADCB2" w14:textId="77777777" w:rsidR="008834ED" w:rsidRPr="000756CF" w:rsidRDefault="008834ED" w:rsidP="000A0D63">
            <w:pPr>
              <w:jc w:val="center"/>
            </w:pPr>
            <w:r w:rsidRPr="000756CF">
              <w:t>-</w:t>
            </w:r>
          </w:p>
        </w:tc>
      </w:tr>
      <w:tr w:rsidR="008834ED" w14:paraId="1BEF341E" w14:textId="77777777" w:rsidTr="000A0D63">
        <w:trPr>
          <w:trHeight w:hRule="exact"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146B7F" w14:textId="77777777" w:rsidR="008834ED" w:rsidRDefault="008834ED" w:rsidP="000A0D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6CBC69" w14:textId="77777777" w:rsidR="008834ED" w:rsidRDefault="008834ED" w:rsidP="000A0D6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4B062" w14:textId="77777777" w:rsidR="008834ED" w:rsidRPr="001C041C" w:rsidRDefault="008834ED" w:rsidP="000A0D63">
            <w:pPr>
              <w:jc w:val="center"/>
            </w:pPr>
            <w: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7D6" w14:textId="77777777" w:rsidR="008834ED" w:rsidRPr="000756CF" w:rsidRDefault="008834ED" w:rsidP="000A0D63">
            <w:pPr>
              <w:jc w:val="center"/>
            </w:pPr>
            <w:r w:rsidRPr="000756CF">
              <w:t>-</w:t>
            </w:r>
          </w:p>
        </w:tc>
      </w:tr>
    </w:tbl>
    <w:p w14:paraId="42AF1F4A" w14:textId="77777777" w:rsidR="008834ED" w:rsidRDefault="008834ED" w:rsidP="008834ED">
      <w:pPr>
        <w:pStyle w:val="1"/>
        <w:keepNext/>
        <w:tabs>
          <w:tab w:val="left" w:pos="502"/>
        </w:tabs>
        <w:ind w:firstLine="0"/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8834ED" w:rsidRPr="005425C4" w14:paraId="68B54392" w14:textId="77777777" w:rsidTr="000A0D63">
        <w:tc>
          <w:tcPr>
            <w:tcW w:w="14601" w:type="dxa"/>
          </w:tcPr>
          <w:p w14:paraId="53504328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5425C4">
              <w:rPr>
                <w:rStyle w:val="a5"/>
              </w:rPr>
              <w:t>11. Основные пути получения квалификации</w:t>
            </w:r>
          </w:p>
          <w:p w14:paraId="492D373D" w14:textId="77777777" w:rsidR="008834ED" w:rsidRPr="007F2BB7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      </w:r>
          </w:p>
          <w:p w14:paraId="66ACF39A" w14:textId="77777777" w:rsidR="008834ED" w:rsidRPr="007F2BB7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Высшее образование – бакалавриат</w:t>
            </w:r>
          </w:p>
          <w:p w14:paraId="140A4FFC" w14:textId="77777777" w:rsidR="008834ED" w:rsidRPr="007F2BB7" w:rsidRDefault="008834ED" w:rsidP="000A0D63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6AAB45BE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9D6199">
              <w:rPr>
                <w:rStyle w:val="a5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479F8A00" w14:textId="77777777" w:rsidR="008834ED" w:rsidRPr="007F2BB7" w:rsidRDefault="008834ED" w:rsidP="000A0D63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4E7E0521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9D6199">
              <w:rPr>
                <w:rStyle w:val="a5"/>
              </w:rPr>
              <w:t xml:space="preserve">Высшее образование – магистратура или специалитет  </w:t>
            </w:r>
          </w:p>
          <w:p w14:paraId="5397A8BD" w14:textId="77777777" w:rsidR="008834ED" w:rsidRPr="007F2BB7" w:rsidRDefault="008834ED" w:rsidP="000A0D63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7C314E1F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9D6199">
              <w:rPr>
                <w:rStyle w:val="a5"/>
              </w:rPr>
              <w:t>Высшее образование (непрофильное) – магистратура или специалитет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0A8EF7F2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29CABBFB" w14:textId="77777777" w:rsidR="008834ED" w:rsidRPr="007F2BB7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Опыт практической работы (стаж работы и особые требования (при необходимости), возможные варианты):</w:t>
            </w:r>
          </w:p>
          <w:p w14:paraId="619A6772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9D6199">
              <w:rPr>
                <w:rStyle w:val="a5"/>
              </w:rPr>
              <w:t xml:space="preserve">Не менее трех лет </w:t>
            </w:r>
            <w:r w:rsidRPr="000A30A4">
              <w:rPr>
                <w:rStyle w:val="a5"/>
              </w:rPr>
              <w:t xml:space="preserve">по профилю деятельности при </w:t>
            </w:r>
            <w:proofErr w:type="gramStart"/>
            <w:r w:rsidRPr="000A30A4">
              <w:rPr>
                <w:rStyle w:val="a5"/>
              </w:rPr>
              <w:t>высшем  образовании</w:t>
            </w:r>
            <w:proofErr w:type="gramEnd"/>
            <w:r w:rsidRPr="000A30A4">
              <w:rPr>
                <w:rStyle w:val="a5"/>
              </w:rPr>
              <w:t xml:space="preserve"> – бакалавриат.</w:t>
            </w:r>
          </w:p>
          <w:p w14:paraId="7B7F6364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6114F181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Неформальное образование и самообразование (возможные варианты): -</w:t>
            </w:r>
          </w:p>
          <w:p w14:paraId="7B81DD91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401DFF9C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12. Особые условия допуска к работе: -</w:t>
            </w:r>
          </w:p>
          <w:p w14:paraId="59E3C7EE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1279E183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 xml:space="preserve"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      </w:r>
            <w:r>
              <w:rPr>
                <w:rStyle w:val="a5"/>
              </w:rPr>
              <w:t>–</w:t>
            </w:r>
          </w:p>
          <w:p w14:paraId="68CD0F37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1DCDACC4" w14:textId="77777777" w:rsidR="008834ED" w:rsidRPr="007A313E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14. Перечень документов, необходимых для прохождения профессионального экзамена по квалификации:</w:t>
            </w:r>
          </w:p>
          <w:p w14:paraId="76699160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1. Документ, подтверждающий наличие высшего образования – бакалавриат</w:t>
            </w:r>
            <w:r>
              <w:rPr>
                <w:rStyle w:val="a5"/>
              </w:rPr>
              <w:t>,</w:t>
            </w:r>
          </w:p>
          <w:p w14:paraId="4AFAF63A" w14:textId="77777777" w:rsidR="008834ED" w:rsidRPr="007A313E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Pr="00F56163">
              <w:rPr>
                <w:rStyle w:val="a5"/>
              </w:rPr>
              <w:t>Документы, подтверждающие наличие опыта работы не менее трех лет по профилю деятельности</w:t>
            </w:r>
            <w:r>
              <w:rPr>
                <w:rStyle w:val="a5"/>
              </w:rPr>
              <w:t>.</w:t>
            </w:r>
          </w:p>
          <w:p w14:paraId="18C4EDB5" w14:textId="77777777" w:rsidR="008834ED" w:rsidRPr="007A313E" w:rsidRDefault="008834ED" w:rsidP="000A0D63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55DFFC0A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 xml:space="preserve">1. </w:t>
            </w:r>
            <w:r w:rsidRPr="008850B4">
              <w:rPr>
                <w:rStyle w:val="a5"/>
              </w:rPr>
              <w:t>Документ, подтверждающий наличие высшего образования – бакалавриат</w:t>
            </w:r>
            <w:r>
              <w:rPr>
                <w:rStyle w:val="a5"/>
              </w:rPr>
              <w:t>,</w:t>
            </w:r>
          </w:p>
          <w:p w14:paraId="0CD4E9D2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Pr="008850B4">
              <w:rPr>
                <w:rStyle w:val="a5"/>
              </w:rPr>
              <w:t>Документ, подтверждающий наличие</w:t>
            </w:r>
            <w:r>
              <w:t xml:space="preserve"> </w:t>
            </w:r>
            <w:r w:rsidRPr="008850B4">
              <w:rPr>
                <w:rStyle w:val="a5"/>
              </w:rPr>
              <w:t>дополнительно</w:t>
            </w:r>
            <w:r>
              <w:rPr>
                <w:rStyle w:val="a5"/>
              </w:rPr>
              <w:t>го</w:t>
            </w:r>
            <w:r w:rsidRPr="008850B4">
              <w:rPr>
                <w:rStyle w:val="a5"/>
              </w:rPr>
              <w:t xml:space="preserve"> профессионально</w:t>
            </w:r>
            <w:r>
              <w:rPr>
                <w:rStyle w:val="a5"/>
              </w:rPr>
              <w:t>го</w:t>
            </w:r>
            <w:r w:rsidRPr="008850B4">
              <w:rPr>
                <w:rStyle w:val="a5"/>
              </w:rPr>
              <w:t xml:space="preserve"> образовани</w:t>
            </w:r>
            <w:r>
              <w:rPr>
                <w:rStyle w:val="a5"/>
              </w:rPr>
              <w:t>я</w:t>
            </w:r>
            <w:r w:rsidRPr="008850B4">
              <w:rPr>
                <w:rStyle w:val="a5"/>
              </w:rPr>
              <w:t xml:space="preserve"> - программы профессиональной переподготовки по профилю деятельности</w:t>
            </w:r>
            <w:r>
              <w:rPr>
                <w:rStyle w:val="a5"/>
              </w:rPr>
              <w:t>.</w:t>
            </w:r>
          </w:p>
          <w:p w14:paraId="5F1ADD20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3. </w:t>
            </w:r>
            <w:r w:rsidRPr="00AD17A4">
              <w:rPr>
                <w:rStyle w:val="a5"/>
              </w:rPr>
              <w:t>Документы, подтверждающие наличие опыта работы не менее трех лет по профилю деятельности.</w:t>
            </w:r>
          </w:p>
          <w:p w14:paraId="24A20B8A" w14:textId="77777777" w:rsidR="008834ED" w:rsidRPr="007A313E" w:rsidRDefault="008834ED" w:rsidP="000A0D63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77A16AB9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8850B4">
              <w:rPr>
                <w:rStyle w:val="a5"/>
              </w:rPr>
              <w:t>Документ, подтверждающий наличие</w:t>
            </w:r>
            <w:r>
              <w:t xml:space="preserve"> в</w:t>
            </w:r>
            <w:r w:rsidRPr="008850B4">
              <w:rPr>
                <w:rStyle w:val="a5"/>
              </w:rPr>
              <w:t>ысше</w:t>
            </w:r>
            <w:r>
              <w:rPr>
                <w:rStyle w:val="a5"/>
              </w:rPr>
              <w:t>го</w:t>
            </w:r>
            <w:r w:rsidRPr="008850B4">
              <w:rPr>
                <w:rStyle w:val="a5"/>
              </w:rPr>
              <w:t xml:space="preserve"> образовани</w:t>
            </w:r>
            <w:r>
              <w:rPr>
                <w:rStyle w:val="a5"/>
              </w:rPr>
              <w:t>я</w:t>
            </w:r>
            <w:r w:rsidRPr="008850B4">
              <w:rPr>
                <w:rStyle w:val="a5"/>
              </w:rPr>
              <w:t xml:space="preserve"> – магистратура или специалитет</w:t>
            </w:r>
            <w:r>
              <w:rPr>
                <w:rStyle w:val="a5"/>
              </w:rPr>
              <w:t>.</w:t>
            </w:r>
            <w:r w:rsidRPr="008850B4">
              <w:rPr>
                <w:rStyle w:val="a5"/>
              </w:rPr>
              <w:t xml:space="preserve">  </w:t>
            </w:r>
          </w:p>
          <w:p w14:paraId="068820E3" w14:textId="77777777" w:rsidR="008834ED" w:rsidRPr="007A313E" w:rsidRDefault="008834ED" w:rsidP="000A0D63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2F626AAD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1. </w:t>
            </w:r>
            <w:r w:rsidRPr="008850B4">
              <w:rPr>
                <w:rStyle w:val="a5"/>
              </w:rPr>
              <w:t>Документ, подтверждающий наличие высшего образования – магистратура или специалитет</w:t>
            </w:r>
            <w:r>
              <w:rPr>
                <w:rStyle w:val="a5"/>
              </w:rPr>
              <w:t>,</w:t>
            </w:r>
          </w:p>
          <w:p w14:paraId="6DA329E4" w14:textId="77777777" w:rsidR="008834ED" w:rsidRPr="007A313E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Pr="008850B4">
              <w:rPr>
                <w:rStyle w:val="a5"/>
              </w:rPr>
              <w:t>Документ, подтверждающий наличие</w:t>
            </w:r>
            <w:r>
              <w:t xml:space="preserve"> </w:t>
            </w:r>
            <w:r w:rsidRPr="008850B4">
              <w:rPr>
                <w:rStyle w:val="a5"/>
              </w:rPr>
              <w:t>дополнительно</w:t>
            </w:r>
            <w:r>
              <w:rPr>
                <w:rStyle w:val="a5"/>
              </w:rPr>
              <w:t>го</w:t>
            </w:r>
            <w:r w:rsidRPr="008850B4">
              <w:rPr>
                <w:rStyle w:val="a5"/>
              </w:rPr>
              <w:t xml:space="preserve"> профессионально</w:t>
            </w:r>
            <w:r>
              <w:rPr>
                <w:rStyle w:val="a5"/>
              </w:rPr>
              <w:t>го</w:t>
            </w:r>
            <w:r w:rsidRPr="008850B4">
              <w:rPr>
                <w:rStyle w:val="a5"/>
              </w:rPr>
              <w:t xml:space="preserve"> образовани</w:t>
            </w:r>
            <w:r>
              <w:rPr>
                <w:rStyle w:val="a5"/>
              </w:rPr>
              <w:t>я</w:t>
            </w:r>
            <w:r w:rsidRPr="008850B4">
              <w:rPr>
                <w:rStyle w:val="a5"/>
              </w:rPr>
              <w:t xml:space="preserve"> - программы профессиональной переподготовки по профилю деятельности</w:t>
            </w:r>
            <w:r>
              <w:rPr>
                <w:rStyle w:val="a5"/>
              </w:rPr>
              <w:t>.</w:t>
            </w:r>
          </w:p>
          <w:p w14:paraId="278AEEC4" w14:textId="77777777" w:rsidR="008834ED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17F68E14" w14:textId="77777777" w:rsidR="008834ED" w:rsidRPr="005425C4" w:rsidRDefault="008834ED" w:rsidP="000A0D63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15. Срок действия свидетельства: 3 года</w:t>
            </w:r>
          </w:p>
        </w:tc>
      </w:tr>
    </w:tbl>
    <w:p w14:paraId="2E08FBC5" w14:textId="6CD80516" w:rsidR="00470BC4" w:rsidRDefault="00470BC4" w:rsidP="008834ED">
      <w:pPr>
        <w:pStyle w:val="1"/>
        <w:keepNext/>
        <w:tabs>
          <w:tab w:val="left" w:pos="502"/>
        </w:tabs>
        <w:ind w:firstLine="0"/>
      </w:pPr>
    </w:p>
    <w:sectPr w:rsidR="00470BC4" w:rsidSect="00F53E9C">
      <w:headerReference w:type="default" r:id="rId9"/>
      <w:headerReference w:type="first" r:id="rId10"/>
      <w:pgSz w:w="16840" w:h="11900" w:orient="landscape"/>
      <w:pgMar w:top="1134" w:right="1134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464B" w14:textId="77777777" w:rsidR="00DE55B9" w:rsidRDefault="00DE55B9">
      <w:r>
        <w:separator/>
      </w:r>
    </w:p>
  </w:endnote>
  <w:endnote w:type="continuationSeparator" w:id="0">
    <w:p w14:paraId="61D9930B" w14:textId="77777777" w:rsidR="00DE55B9" w:rsidRDefault="00DE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8AA6" w14:textId="77777777" w:rsidR="00DE55B9" w:rsidRDefault="00DE55B9">
      <w:r>
        <w:separator/>
      </w:r>
    </w:p>
  </w:footnote>
  <w:footnote w:type="continuationSeparator" w:id="0">
    <w:p w14:paraId="6BD6BB25" w14:textId="77777777" w:rsidR="00DE55B9" w:rsidRDefault="00DE55B9">
      <w:r>
        <w:continuationSeparator/>
      </w:r>
    </w:p>
  </w:footnote>
  <w:footnote w:id="1">
    <w:p w14:paraId="51B314E2" w14:textId="707F97EC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  <w:r w:rsidR="00605178">
        <w:rPr>
          <w:rStyle w:val="a3"/>
        </w:rPr>
        <w:t>.</w:t>
      </w:r>
    </w:p>
  </w:footnote>
  <w:footnote w:id="2">
    <w:p w14:paraId="216058FF" w14:textId="69F43B42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России от 12 апреля 2013 г.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148н </w:t>
      </w:r>
      <w:r w:rsidR="00605178">
        <w:rPr>
          <w:rStyle w:val="a3"/>
        </w:rPr>
        <w:t>«</w:t>
      </w:r>
      <w:r w:rsidRPr="00605178">
        <w:rPr>
          <w:rStyle w:val="a3"/>
        </w:rPr>
        <w:t>Об утверждении уровней квалификации в целях разработки проектов профессиональных стандартов</w:t>
      </w:r>
      <w:r w:rsidR="00605178">
        <w:rPr>
          <w:rStyle w:val="a3"/>
        </w:rPr>
        <w:t>».</w:t>
      </w:r>
    </w:p>
  </w:footnote>
  <w:footnote w:id="3">
    <w:p w14:paraId="26C940F5" w14:textId="5C0DFFEA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от 29.09.2014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667н </w:t>
      </w:r>
      <w:r w:rsidR="00605178">
        <w:rPr>
          <w:rStyle w:val="a3"/>
        </w:rPr>
        <w:t>«</w:t>
      </w:r>
      <w:r w:rsidRPr="00605178">
        <w:rPr>
          <w:rStyle w:val="a3"/>
        </w:rPr>
        <w:t>О реестре профессиональных стандартов (перечне видов профессиональной деятельности)</w:t>
      </w:r>
      <w:r w:rsidR="00605178">
        <w:rPr>
          <w:rStyle w:val="a3"/>
        </w:rPr>
        <w:t>».</w:t>
      </w:r>
    </w:p>
  </w:footnote>
  <w:footnote w:id="4">
    <w:p w14:paraId="3C90BED0" w14:textId="201F95A4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Заполняется при наличии профессионального стандарта</w:t>
      </w:r>
      <w:r w:rsidR="00605178">
        <w:rPr>
          <w:rStyle w:val="a3"/>
        </w:rPr>
        <w:t>.</w:t>
      </w:r>
    </w:p>
  </w:footnote>
  <w:footnote w:id="5">
    <w:p w14:paraId="28D7DC18" w14:textId="0A781E01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rFonts w:eastAsia="Calibri"/>
          <w:vertAlign w:val="superscript"/>
        </w:rPr>
        <w:footnoteRef/>
      </w:r>
      <w:r w:rsidRPr="00605178">
        <w:rPr>
          <w:rStyle w:val="a3"/>
          <w:rFonts w:eastAsia="Calibri"/>
        </w:rPr>
        <w:t xml:space="preserve"> </w:t>
      </w:r>
      <w:r w:rsidRPr="00605178">
        <w:rPr>
          <w:rStyle w:val="a3"/>
        </w:rPr>
        <w:t xml:space="preserve">Присваивается Национальным агентством после подписание </w:t>
      </w:r>
      <w:r w:rsidR="00605178">
        <w:rPr>
          <w:rStyle w:val="a3"/>
        </w:rPr>
        <w:t>п</w:t>
      </w:r>
      <w:r w:rsidRPr="00605178">
        <w:rPr>
          <w:rStyle w:val="a3"/>
        </w:rPr>
        <w:t>риказа об утверждении квалификации</w:t>
      </w:r>
      <w:r w:rsidR="00605178">
        <w:rPr>
          <w:rStyle w:val="a3"/>
        </w:rPr>
        <w:t>.</w:t>
      </w:r>
    </w:p>
  </w:footnote>
  <w:footnote w:id="6">
    <w:p w14:paraId="413F0A6D" w14:textId="2423293D" w:rsidR="00DF7200" w:rsidRPr="00605178" w:rsidRDefault="00DF7200" w:rsidP="00605178">
      <w:pPr>
        <w:pStyle w:val="a4"/>
        <w:keepLines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случае разработки проектов квалификаций на основании проекта профессионального стандарта на этапе рассмотрения проектов квалификаций указывается наименование проекта профессионального стандарта и реквизиты протокола </w:t>
      </w:r>
      <w:r w:rsidR="002A05F2">
        <w:rPr>
          <w:rStyle w:val="a3"/>
        </w:rPr>
        <w:t>с</w:t>
      </w:r>
      <w:r w:rsidRPr="00605178">
        <w:rPr>
          <w:rStyle w:val="a3"/>
        </w:rPr>
        <w:t>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  <w:r w:rsidR="00605178">
        <w:rPr>
          <w:rStyle w:val="a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DF7200" w:rsidRDefault="00DF72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DF7200" w:rsidRDefault="00DF720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570C" w:rsidRPr="002C570C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DF7200" w:rsidRDefault="00DF720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570C" w:rsidRPr="002C570C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DF7200" w:rsidRDefault="00DF72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6AA"/>
    <w:multiLevelType w:val="hybridMultilevel"/>
    <w:tmpl w:val="CB2CF5D8"/>
    <w:lvl w:ilvl="0" w:tplc="A06E0BB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6D"/>
    <w:multiLevelType w:val="multilevel"/>
    <w:tmpl w:val="FE6ADEB4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4017B"/>
    <w:multiLevelType w:val="multilevel"/>
    <w:tmpl w:val="DF6CF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081F61"/>
    <w:multiLevelType w:val="multilevel"/>
    <w:tmpl w:val="876818A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4F0B8F"/>
    <w:multiLevelType w:val="hybridMultilevel"/>
    <w:tmpl w:val="72C8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25D71"/>
    <w:multiLevelType w:val="multilevel"/>
    <w:tmpl w:val="F6BAECD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946D8"/>
    <w:multiLevelType w:val="multilevel"/>
    <w:tmpl w:val="6096C9D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C505C8A"/>
    <w:multiLevelType w:val="hybridMultilevel"/>
    <w:tmpl w:val="EAC2B1FA"/>
    <w:lvl w:ilvl="0" w:tplc="FE1C29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6232">
    <w:abstractNumId w:val="15"/>
  </w:num>
  <w:num w:numId="2" w16cid:durableId="1199313335">
    <w:abstractNumId w:val="10"/>
  </w:num>
  <w:num w:numId="3" w16cid:durableId="1048459591">
    <w:abstractNumId w:val="14"/>
  </w:num>
  <w:num w:numId="4" w16cid:durableId="14159174">
    <w:abstractNumId w:val="7"/>
  </w:num>
  <w:num w:numId="5" w16cid:durableId="990211941">
    <w:abstractNumId w:val="5"/>
  </w:num>
  <w:num w:numId="6" w16cid:durableId="775373397">
    <w:abstractNumId w:val="3"/>
  </w:num>
  <w:num w:numId="7" w16cid:durableId="1353721853">
    <w:abstractNumId w:val="8"/>
  </w:num>
  <w:num w:numId="8" w16cid:durableId="658852477">
    <w:abstractNumId w:val="2"/>
  </w:num>
  <w:num w:numId="9" w16cid:durableId="1342389414">
    <w:abstractNumId w:val="12"/>
  </w:num>
  <w:num w:numId="10" w16cid:durableId="2033189342">
    <w:abstractNumId w:val="13"/>
  </w:num>
  <w:num w:numId="11" w16cid:durableId="1008483658">
    <w:abstractNumId w:val="6"/>
  </w:num>
  <w:num w:numId="12" w16cid:durableId="18432314">
    <w:abstractNumId w:val="0"/>
  </w:num>
  <w:num w:numId="13" w16cid:durableId="963577473">
    <w:abstractNumId w:val="4"/>
  </w:num>
  <w:num w:numId="14" w16cid:durableId="460420287">
    <w:abstractNumId w:val="11"/>
  </w:num>
  <w:num w:numId="15" w16cid:durableId="937179392">
    <w:abstractNumId w:val="17"/>
  </w:num>
  <w:num w:numId="16" w16cid:durableId="1005405797">
    <w:abstractNumId w:val="9"/>
  </w:num>
  <w:num w:numId="17" w16cid:durableId="616329437">
    <w:abstractNumId w:val="16"/>
  </w:num>
  <w:num w:numId="18" w16cid:durableId="214114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C4"/>
    <w:rsid w:val="000410DA"/>
    <w:rsid w:val="000756CF"/>
    <w:rsid w:val="001061E7"/>
    <w:rsid w:val="001A7AF5"/>
    <w:rsid w:val="001B67E8"/>
    <w:rsid w:val="001C041C"/>
    <w:rsid w:val="001E338B"/>
    <w:rsid w:val="001E73F5"/>
    <w:rsid w:val="00210914"/>
    <w:rsid w:val="00234691"/>
    <w:rsid w:val="002506FE"/>
    <w:rsid w:val="002544A6"/>
    <w:rsid w:val="002A05F2"/>
    <w:rsid w:val="002A46E2"/>
    <w:rsid w:val="002B18E7"/>
    <w:rsid w:val="002C570C"/>
    <w:rsid w:val="002F238D"/>
    <w:rsid w:val="00303E1C"/>
    <w:rsid w:val="003E18A2"/>
    <w:rsid w:val="00462587"/>
    <w:rsid w:val="00470BC4"/>
    <w:rsid w:val="00476672"/>
    <w:rsid w:val="00484E89"/>
    <w:rsid w:val="004A5B02"/>
    <w:rsid w:val="004C433B"/>
    <w:rsid w:val="004D4337"/>
    <w:rsid w:val="00525FB6"/>
    <w:rsid w:val="005425C4"/>
    <w:rsid w:val="00553D08"/>
    <w:rsid w:val="00564A82"/>
    <w:rsid w:val="00567766"/>
    <w:rsid w:val="0057650C"/>
    <w:rsid w:val="005C52A9"/>
    <w:rsid w:val="005E18D0"/>
    <w:rsid w:val="00605178"/>
    <w:rsid w:val="006142FC"/>
    <w:rsid w:val="00634CBC"/>
    <w:rsid w:val="006F5F04"/>
    <w:rsid w:val="00744579"/>
    <w:rsid w:val="00762480"/>
    <w:rsid w:val="00766279"/>
    <w:rsid w:val="0077593F"/>
    <w:rsid w:val="0078340D"/>
    <w:rsid w:val="007976D1"/>
    <w:rsid w:val="007A2170"/>
    <w:rsid w:val="007A313E"/>
    <w:rsid w:val="007F2BB7"/>
    <w:rsid w:val="008114D2"/>
    <w:rsid w:val="00826DCF"/>
    <w:rsid w:val="00835618"/>
    <w:rsid w:val="0086220E"/>
    <w:rsid w:val="00875A33"/>
    <w:rsid w:val="008834ED"/>
    <w:rsid w:val="008F09E7"/>
    <w:rsid w:val="009015BE"/>
    <w:rsid w:val="009555D0"/>
    <w:rsid w:val="00983327"/>
    <w:rsid w:val="009D3B0A"/>
    <w:rsid w:val="00AC0002"/>
    <w:rsid w:val="00AD6C87"/>
    <w:rsid w:val="00B40E22"/>
    <w:rsid w:val="00B66F0F"/>
    <w:rsid w:val="00BA374F"/>
    <w:rsid w:val="00BB643E"/>
    <w:rsid w:val="00BC4323"/>
    <w:rsid w:val="00C16DE3"/>
    <w:rsid w:val="00C612CA"/>
    <w:rsid w:val="00C93E10"/>
    <w:rsid w:val="00C94728"/>
    <w:rsid w:val="00CB3C77"/>
    <w:rsid w:val="00CD07A1"/>
    <w:rsid w:val="00CD314B"/>
    <w:rsid w:val="00D34775"/>
    <w:rsid w:val="00D77D4D"/>
    <w:rsid w:val="00DB5F48"/>
    <w:rsid w:val="00DE55B9"/>
    <w:rsid w:val="00DF7200"/>
    <w:rsid w:val="00E304C2"/>
    <w:rsid w:val="00E35DF7"/>
    <w:rsid w:val="00E63AC2"/>
    <w:rsid w:val="00E75B0E"/>
    <w:rsid w:val="00EA4ECE"/>
    <w:rsid w:val="00EB47DA"/>
    <w:rsid w:val="00ED3227"/>
    <w:rsid w:val="00F30F99"/>
    <w:rsid w:val="00F53E9C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A842709F-DB16-4C9E-9A40-63B5AD3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78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eastAsia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eastAsia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eastAsia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eastAsia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table" w:styleId="a9">
    <w:name w:val="Table Grid"/>
    <w:basedOn w:val="a1"/>
    <w:uiPriority w:val="39"/>
    <w:rsid w:val="0010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D322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A33"/>
    <w:rPr>
      <w:color w:val="000000"/>
    </w:rPr>
  </w:style>
  <w:style w:type="paragraph" w:styleId="ad">
    <w:name w:val="footer"/>
    <w:basedOn w:val="a"/>
    <w:link w:val="ae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5A33"/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484E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4E8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4E89"/>
    <w:rPr>
      <w:rFonts w:ascii="Times New Roman" w:hAnsi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4E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4E89"/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834E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790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548770/21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548770/205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Квалификация Ведущий инженер-метролог 6-й уровень</vt:lpstr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Квалификация Ведущий инженер-метролог 6-й уровень</dc:title>
  <dc:creator>Жирнов Владимир Михайлович</dc:creator>
  <cp:lastModifiedBy>ФЕДОРОВ ВЛАДИСЛАВ ВИКТОРОВИЧ</cp:lastModifiedBy>
  <cp:revision>10</cp:revision>
  <dcterms:created xsi:type="dcterms:W3CDTF">2022-11-24T07:05:00Z</dcterms:created>
  <dcterms:modified xsi:type="dcterms:W3CDTF">2022-12-05T14:09:00Z</dcterms:modified>
</cp:coreProperties>
</file>