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A271" w14:textId="77777777" w:rsidR="005236C1" w:rsidRPr="005236C1" w:rsidRDefault="005236C1" w:rsidP="005236C1">
      <w:pPr>
        <w:keepNext/>
        <w:keepLines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7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5236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2D658D89" w14:textId="77777777" w:rsidR="005236C1" w:rsidRPr="005236C1" w:rsidRDefault="005236C1" w:rsidP="005236C1">
      <w:pPr>
        <w:keepNext/>
        <w:keepLines/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F39B5C" w14:textId="77777777" w:rsidR="005236C1" w:rsidRPr="005236C1" w:rsidRDefault="005236C1" w:rsidP="005236C1">
      <w:pPr>
        <w:keepNext/>
        <w:keepLines/>
        <w:shd w:val="clear" w:color="auto" w:fill="FFFFFF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3B9BE30D" w14:textId="77777777" w:rsidR="005236C1" w:rsidRPr="005236C1" w:rsidRDefault="005236C1" w:rsidP="005236C1">
      <w:pPr>
        <w:keepNext/>
        <w:keepLines/>
        <w:shd w:val="clear" w:color="auto" w:fill="FFFFFF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D04" w:rsidRPr="004F4FF7" w14:paraId="1279BA8B" w14:textId="77777777" w:rsidTr="00C506D0">
        <w:tc>
          <w:tcPr>
            <w:tcW w:w="10205" w:type="dxa"/>
          </w:tcPr>
          <w:p w14:paraId="7488C85C" w14:textId="77777777" w:rsidR="00442D04" w:rsidRPr="004F4FF7" w:rsidRDefault="00442D04" w:rsidP="00B167B9">
            <w:pPr>
              <w:tabs>
                <w:tab w:val="left" w:pos="33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9" w:name="_Hlk50018324"/>
            <w:r w:rsidRPr="004F4FF7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 </w:t>
            </w:r>
            <w:r w:rsidRPr="004F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Техник – технолог в области обращения с отходами </w:t>
            </w:r>
          </w:p>
          <w:p w14:paraId="05045691" w14:textId="61ACC9DE" w:rsidR="00442D04" w:rsidRPr="004F4FF7" w:rsidRDefault="00442D04" w:rsidP="00B167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(4 уровень квалификации)</w:t>
            </w:r>
            <w:r w:rsidRPr="004F4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9"/>
      <w:tr w:rsidR="00442D04" w:rsidRPr="005236C1" w14:paraId="17D009D4" w14:textId="77777777" w:rsidTr="00C506D0">
        <w:tc>
          <w:tcPr>
            <w:tcW w:w="10205" w:type="dxa"/>
            <w:tcBorders>
              <w:top w:val="single" w:sz="4" w:space="0" w:color="auto"/>
            </w:tcBorders>
          </w:tcPr>
          <w:p w14:paraId="62F62400" w14:textId="77777777" w:rsidR="00442D04" w:rsidRPr="005236C1" w:rsidRDefault="00442D04" w:rsidP="00B167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6C1">
              <w:rPr>
                <w:rFonts w:ascii="Times New Roman" w:hAnsi="Times New Roman" w:cs="Times New Roman"/>
                <w:sz w:val="20"/>
                <w:szCs w:val="20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2315C283" w14:textId="77777777" w:rsidR="00442D04" w:rsidRPr="004F4FF7" w:rsidRDefault="00442D04" w:rsidP="00B167B9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953"/>
      </w:tblGrid>
      <w:tr w:rsidR="00442D04" w:rsidRPr="004F4FF7" w14:paraId="75775CA5" w14:textId="77777777" w:rsidTr="00961614">
        <w:tc>
          <w:tcPr>
            <w:tcW w:w="3402" w:type="dxa"/>
          </w:tcPr>
          <w:p w14:paraId="14D3F3C9" w14:textId="17BABAD0" w:rsidR="00442D04" w:rsidRPr="004F4FF7" w:rsidRDefault="00442D04" w:rsidP="00B167B9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_Toc501740692"/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Номер </w:t>
            </w:r>
            <w:r w:rsidR="00C63D03"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4F4FF7">
              <w:rPr>
                <w:rFonts w:ascii="Times New Roman" w:hAnsi="Times New Roman" w:cs="Times New Roman"/>
                <w:bCs/>
                <w:sz w:val="28"/>
                <w:szCs w:val="28"/>
              </w:rPr>
              <w:t>валификации:</w:t>
            </w:r>
            <w:bookmarkEnd w:id="10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23C117B" w14:textId="112D50FE" w:rsidR="00442D04" w:rsidRPr="004F4FF7" w:rsidRDefault="00442D04" w:rsidP="00B167B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16.00600.03</w:t>
            </w:r>
          </w:p>
        </w:tc>
      </w:tr>
      <w:tr w:rsidR="00442D04" w:rsidRPr="005236C1" w14:paraId="5EDC903D" w14:textId="77777777" w:rsidTr="00961614">
        <w:tc>
          <w:tcPr>
            <w:tcW w:w="3402" w:type="dxa"/>
          </w:tcPr>
          <w:p w14:paraId="7F2A1249" w14:textId="77777777" w:rsidR="00442D04" w:rsidRPr="005236C1" w:rsidRDefault="00442D04" w:rsidP="00B167B9">
            <w:pPr>
              <w:keepNext/>
              <w:keepLines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3D2F3B7" w14:textId="29F4B396" w:rsidR="00442D04" w:rsidRPr="005236C1" w:rsidRDefault="00442D04" w:rsidP="00B167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236C1">
              <w:rPr>
                <w:rFonts w:ascii="Times New Roman" w:hAnsi="Times New Roman" w:cs="Times New Roman"/>
                <w:sz w:val="20"/>
                <w:szCs w:val="20"/>
              </w:rPr>
              <w:t>(номер квалификации в реестре сведений о проведении независимой оценки квалификации)</w:t>
            </w:r>
          </w:p>
        </w:tc>
      </w:tr>
    </w:tbl>
    <w:p w14:paraId="4E966F6B" w14:textId="77777777" w:rsidR="00442D04" w:rsidRPr="004F4FF7" w:rsidRDefault="00442D04" w:rsidP="00B167B9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7C3D2DFD" w14:textId="239344C3" w:rsidR="00442D04" w:rsidRPr="004F4FF7" w:rsidRDefault="00442D04" w:rsidP="00B167B9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3"/>
      <w:r w:rsidRPr="004F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1"/>
      <w:r w:rsidRPr="004F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D04" w:rsidRPr="004F4FF7" w14:paraId="55007C1C" w14:textId="77777777" w:rsidTr="00C506D0">
        <w:tc>
          <w:tcPr>
            <w:tcW w:w="10421" w:type="dxa"/>
            <w:tcBorders>
              <w:bottom w:val="single" w:sz="4" w:space="0" w:color="auto"/>
            </w:tcBorders>
          </w:tcPr>
          <w:p w14:paraId="521A461C" w14:textId="77777777" w:rsidR="00442D04" w:rsidRPr="004F4FF7" w:rsidRDefault="00442D04" w:rsidP="00B167B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16.006 «Работник в области обращения с отходами» </w:t>
            </w: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4F4F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иказ Министерства труда и социальной защиты РФ от 27 октября 2020 г. N 751н Зарегистрировано в Минюсте РФ 2 декабря 2020 г. Регистрационный № 61198). </w:t>
            </w:r>
          </w:p>
        </w:tc>
      </w:tr>
      <w:tr w:rsidR="00442D04" w:rsidRPr="005236C1" w14:paraId="1439252C" w14:textId="77777777" w:rsidTr="00C506D0">
        <w:tc>
          <w:tcPr>
            <w:tcW w:w="10421" w:type="dxa"/>
            <w:tcBorders>
              <w:top w:val="single" w:sz="4" w:space="0" w:color="auto"/>
            </w:tcBorders>
          </w:tcPr>
          <w:p w14:paraId="0EA61325" w14:textId="77777777" w:rsidR="00442D04" w:rsidRPr="005236C1" w:rsidRDefault="00442D04" w:rsidP="00B167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6C1">
              <w:rPr>
                <w:rFonts w:ascii="Times New Roman" w:hAnsi="Times New Roman" w:cs="Times New Roman"/>
                <w:sz w:val="20"/>
                <w:szCs w:val="20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65BBE2A1" w14:textId="77777777" w:rsidR="00961614" w:rsidRPr="004F4FF7" w:rsidRDefault="00961614" w:rsidP="00B167B9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501740694"/>
    </w:p>
    <w:p w14:paraId="7A46AE7A" w14:textId="3E6FE548" w:rsidR="00442D04" w:rsidRPr="004F4FF7" w:rsidRDefault="00442D04" w:rsidP="00B167B9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Вид профессиональной деятельности:</w:t>
      </w:r>
      <w:bookmarkEnd w:id="12"/>
      <w:r w:rsidRPr="004F4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D04" w:rsidRPr="004F4FF7" w14:paraId="19D846D0" w14:textId="77777777" w:rsidTr="00C506D0">
        <w:tc>
          <w:tcPr>
            <w:tcW w:w="10421" w:type="dxa"/>
            <w:tcBorders>
              <w:bottom w:val="single" w:sz="4" w:space="0" w:color="auto"/>
            </w:tcBorders>
          </w:tcPr>
          <w:p w14:paraId="04A06F3E" w14:textId="08A85FCD" w:rsidR="00442D04" w:rsidRPr="004F4FF7" w:rsidRDefault="00961614" w:rsidP="00B167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эффективной системы сбора, накопления, транспортирования, обработки, утилизации, обезвреживания, размещения отходов производства и потребления</w:t>
            </w:r>
          </w:p>
        </w:tc>
      </w:tr>
      <w:tr w:rsidR="00442D04" w:rsidRPr="005236C1" w14:paraId="2E10E4BF" w14:textId="77777777" w:rsidTr="00C506D0">
        <w:tc>
          <w:tcPr>
            <w:tcW w:w="10421" w:type="dxa"/>
            <w:tcBorders>
              <w:top w:val="single" w:sz="4" w:space="0" w:color="auto"/>
            </w:tcBorders>
          </w:tcPr>
          <w:p w14:paraId="19215043" w14:textId="77777777" w:rsidR="00442D04" w:rsidRPr="005236C1" w:rsidRDefault="00442D04" w:rsidP="00B167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6C1">
              <w:rPr>
                <w:rFonts w:ascii="Times New Roman" w:hAnsi="Times New Roman" w:cs="Times New Roman"/>
                <w:sz w:val="20"/>
                <w:szCs w:val="20"/>
              </w:rPr>
              <w:t>(по реестру профессиональных стандартов)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59243506" w14:textId="77777777" w:rsidR="00442D04" w:rsidRPr="004F4FF7" w:rsidRDefault="00442D04" w:rsidP="00B167B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DC766BB" w14:textId="339063AA" w:rsidR="00442D04" w:rsidRDefault="005236C1" w:rsidP="00B167B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A14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454C523D" w14:textId="77777777" w:rsidR="005236C1" w:rsidRPr="004F4FF7" w:rsidRDefault="005236C1" w:rsidP="00B167B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3253"/>
        <w:gridCol w:w="2682"/>
      </w:tblGrid>
      <w:tr w:rsidR="00442D04" w:rsidRPr="009E4737" w14:paraId="6B114105" w14:textId="77777777" w:rsidTr="00B715BE">
        <w:tc>
          <w:tcPr>
            <w:tcW w:w="2089" w:type="pct"/>
            <w:vAlign w:val="center"/>
          </w:tcPr>
          <w:p w14:paraId="25BCDC3E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595" w:type="pct"/>
            <w:vAlign w:val="center"/>
          </w:tcPr>
          <w:p w14:paraId="5959F4DD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1315" w:type="pct"/>
            <w:vAlign w:val="center"/>
          </w:tcPr>
          <w:p w14:paraId="6B13A0EB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Тип и № задания</w:t>
            </w:r>
          </w:p>
        </w:tc>
      </w:tr>
      <w:tr w:rsidR="00442D04" w:rsidRPr="009E4737" w14:paraId="315AC2F0" w14:textId="77777777" w:rsidTr="00B715BE">
        <w:tc>
          <w:tcPr>
            <w:tcW w:w="2089" w:type="pct"/>
            <w:vAlign w:val="center"/>
          </w:tcPr>
          <w:p w14:paraId="0FF83B28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pct"/>
            <w:vAlign w:val="center"/>
          </w:tcPr>
          <w:p w14:paraId="41021505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pct"/>
            <w:vAlign w:val="center"/>
          </w:tcPr>
          <w:p w14:paraId="07ED3018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42D04" w:rsidRPr="009E4737" w14:paraId="7D7AC715" w14:textId="77777777" w:rsidTr="00B715BE">
        <w:trPr>
          <w:trHeight w:val="759"/>
        </w:trPr>
        <w:tc>
          <w:tcPr>
            <w:tcW w:w="2089" w:type="pct"/>
          </w:tcPr>
          <w:p w14:paraId="01F55033" w14:textId="77777777" w:rsidR="00442D04" w:rsidRPr="009E4737" w:rsidRDefault="00442D04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функция </w:t>
            </w:r>
          </w:p>
          <w:p w14:paraId="4E042AD4" w14:textId="6F80E503" w:rsidR="00442D04" w:rsidRPr="009E4737" w:rsidRDefault="00442D04" w:rsidP="00B16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3" w:name="_Hlk83137031"/>
            <w:r w:rsidRPr="009E473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А/01.</w:t>
            </w:r>
            <w:r w:rsidR="00C63D03" w:rsidRPr="009E473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63D03" w:rsidRPr="009E47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3D03" w:rsidRPr="009E473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</w:t>
            </w:r>
            <w:r w:rsidRPr="009E47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документов по обращению с отходами</w:t>
            </w:r>
            <w:r w:rsidRPr="009E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bookmarkEnd w:id="13"/>
          <w:p w14:paraId="7DC0C378" w14:textId="77777777" w:rsidR="00961614" w:rsidRPr="009E4737" w:rsidRDefault="00961614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0EBDFBC" w14:textId="33CDEB18" w:rsidR="00442D04" w:rsidRPr="009E4737" w:rsidRDefault="00442D04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</w:p>
          <w:p w14:paraId="2E544B59" w14:textId="18364ADD" w:rsidR="00961614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75E2B269" w14:textId="0A3BD99C" w:rsidR="00611E88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17E421" w14:textId="70979124" w:rsidR="009E4737" w:rsidRDefault="009E4737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A7F30A" w14:textId="3107628E" w:rsidR="009E4737" w:rsidRDefault="009E4737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5CAA32" w14:textId="14F9F404" w:rsidR="009E4737" w:rsidRDefault="009E4737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130B9A" w14:textId="79B0FE17" w:rsidR="009E4737" w:rsidRDefault="009E4737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10AED2" w14:textId="190F6883" w:rsidR="009E4737" w:rsidRDefault="009E4737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29223B" w14:textId="68133DEC" w:rsidR="009E4737" w:rsidRDefault="009E4737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3B76C1" w14:textId="154792CC" w:rsidR="009E4737" w:rsidRDefault="009E4737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D756ED" w14:textId="612EB27D" w:rsidR="009E4737" w:rsidRDefault="009E4737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8250EE" w14:textId="77777777" w:rsidR="009E4737" w:rsidRPr="009E4737" w:rsidRDefault="009E4737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D33EED" w14:textId="3835D062" w:rsidR="00442D04" w:rsidRPr="009E4737" w:rsidRDefault="00442D04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Необходимые знания</w:t>
            </w:r>
          </w:p>
          <w:p w14:paraId="4B23A864" w14:textId="12A37F86" w:rsidR="008D74E1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  <w:tc>
          <w:tcPr>
            <w:tcW w:w="1595" w:type="pct"/>
          </w:tcPr>
          <w:p w14:paraId="31FFEA28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Дихотомическая</w:t>
            </w:r>
          </w:p>
          <w:p w14:paraId="41C6D49A" w14:textId="0E3C3583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(за правильное решение</w:t>
            </w:r>
          </w:p>
          <w:p w14:paraId="03D6EA25" w14:textId="25242ADC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задания - 1 балл)</w:t>
            </w:r>
          </w:p>
          <w:p w14:paraId="778CF4BD" w14:textId="77777777" w:rsidR="00961614" w:rsidRPr="009E4737" w:rsidRDefault="0096161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49A78" w14:textId="77777777" w:rsidR="00D3035C" w:rsidRPr="009E4737" w:rsidRDefault="00D3035C" w:rsidP="00B167B9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AB39" w14:textId="77777777" w:rsidR="00D3035C" w:rsidRPr="009E4737" w:rsidRDefault="00D3035C" w:rsidP="00B167B9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7B36C" w14:textId="77777777" w:rsidR="00D3035C" w:rsidRPr="009E4737" w:rsidRDefault="00D3035C" w:rsidP="00B167B9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27880" w14:textId="77777777" w:rsidR="00D3035C" w:rsidRPr="009E4737" w:rsidRDefault="00D3035C" w:rsidP="00B167B9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674A" w14:textId="77777777" w:rsidR="00D3035C" w:rsidRPr="009E4737" w:rsidRDefault="00D3035C" w:rsidP="00B167B9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F42DC" w14:textId="77777777" w:rsidR="00D3035C" w:rsidRPr="009E4737" w:rsidRDefault="00D3035C" w:rsidP="00B167B9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6524E" w14:textId="77777777" w:rsidR="00D3035C" w:rsidRPr="009E4737" w:rsidRDefault="00D3035C" w:rsidP="00B167B9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57F4" w14:textId="1814C6AB" w:rsidR="00442D04" w:rsidRPr="009E4737" w:rsidRDefault="00282574" w:rsidP="00B167B9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Р </w:t>
            </w:r>
            <w:r w:rsidR="00961614" w:rsidRPr="009E4737">
              <w:rPr>
                <w:rFonts w:ascii="Times New Roman" w:hAnsi="Times New Roman" w:cs="Times New Roman"/>
                <w:sz w:val="24"/>
                <w:szCs w:val="24"/>
              </w:rPr>
              <w:t>51769–2001</w:t>
            </w: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>. Ресурсосбережение Обращение с отходами. Документирование и регулирование деятельности по обращению с отходами производства и потребления. Основные положения</w:t>
            </w:r>
          </w:p>
        </w:tc>
        <w:tc>
          <w:tcPr>
            <w:tcW w:w="1315" w:type="pct"/>
          </w:tcPr>
          <w:p w14:paraId="4E17EBEE" w14:textId="77777777" w:rsidR="00442D04" w:rsidRPr="009E4737" w:rsidRDefault="00442D04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C2DD76" w14:textId="77777777" w:rsidR="00442D04" w:rsidRPr="009E4737" w:rsidRDefault="00442D04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B69CBB" w14:textId="77777777" w:rsidR="00442D04" w:rsidRPr="009E4737" w:rsidRDefault="00442D04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A799DD" w14:textId="77777777" w:rsidR="00442D04" w:rsidRPr="009E4737" w:rsidRDefault="00442D04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848EEC" w14:textId="34621786" w:rsidR="00442D04" w:rsidRPr="009E4737" w:rsidRDefault="00442D04" w:rsidP="00B1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с выбором ответа №№ </w:t>
            </w:r>
            <w:r w:rsidR="00B06856"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1,2,3,4,5,6,7,8</w:t>
            </w:r>
            <w:r w:rsidR="009E4737"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438C21F" w14:textId="77777777" w:rsidR="009E4737" w:rsidRDefault="009E4737" w:rsidP="009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41,43,45,46,48,50,51,56,57,62,68,71,75,81,110,</w:t>
            </w:r>
          </w:p>
          <w:p w14:paraId="16EC81CA" w14:textId="77777777" w:rsidR="009E4737" w:rsidRDefault="009E4737" w:rsidP="009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118,125,129,130,131,</w:t>
            </w:r>
          </w:p>
          <w:p w14:paraId="322D3AAF" w14:textId="235552BE" w:rsidR="009E4737" w:rsidRDefault="009E4737" w:rsidP="009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132,165,166</w:t>
            </w:r>
          </w:p>
          <w:p w14:paraId="1B5411BD" w14:textId="2FCEF12F" w:rsidR="009E4737" w:rsidRPr="009E4737" w:rsidRDefault="009E4737" w:rsidP="009E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на установление соответствия №№</w:t>
            </w:r>
          </w:p>
          <w:p w14:paraId="3EFBE7DC" w14:textId="77777777" w:rsidR="009E4737" w:rsidRDefault="009E4737" w:rsidP="009E47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180,181,182,185,187,</w:t>
            </w:r>
          </w:p>
          <w:p w14:paraId="2F6BBD17" w14:textId="60FABB30" w:rsidR="00442D04" w:rsidRPr="009E4737" w:rsidRDefault="009E4737" w:rsidP="009E47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188,189,198,199</w:t>
            </w:r>
          </w:p>
          <w:p w14:paraId="5341EE86" w14:textId="24C5BA3D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8669C9" w14:textId="3D67AD67" w:rsidR="00341E9A" w:rsidRDefault="00341E9A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741452" w14:textId="793C67B3" w:rsidR="009E4737" w:rsidRDefault="009E4737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633D09" w14:textId="475778DF" w:rsidR="009E4737" w:rsidRDefault="009E4737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выбором ответа №№</w:t>
            </w:r>
          </w:p>
          <w:p w14:paraId="62EBA187" w14:textId="77777777" w:rsidR="009E4737" w:rsidRDefault="009E4737" w:rsidP="009E47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47,49,66,67,72,73,83,84,85,86,87,88,89,90,91,</w:t>
            </w:r>
          </w:p>
          <w:p w14:paraId="5C881683" w14:textId="77777777" w:rsidR="009E4737" w:rsidRDefault="009E4737" w:rsidP="009E47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93,97,99,103,104,114,</w:t>
            </w:r>
          </w:p>
          <w:p w14:paraId="4965E8FC" w14:textId="77777777" w:rsidR="009E4737" w:rsidRDefault="009E4737" w:rsidP="009E47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123,133,134,142,143,</w:t>
            </w:r>
          </w:p>
          <w:p w14:paraId="01C4E22D" w14:textId="65A7F92A" w:rsidR="009E4737" w:rsidRPr="009E4737" w:rsidRDefault="009E4737" w:rsidP="009E47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155,160,169</w:t>
            </w:r>
          </w:p>
          <w:p w14:paraId="4DD19CD7" w14:textId="6A456ED9" w:rsidR="00442D04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442D04"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дания на установление соответстви</w:t>
            </w: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442D04"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№№ </w:t>
            </w:r>
            <w:r w:rsidR="00B06856"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13,14,16</w:t>
            </w:r>
            <w:r w:rsidR="009E4737">
              <w:rPr>
                <w:rFonts w:ascii="Times New Roman" w:hAnsi="Times New Roman" w:cs="Times New Roman"/>
                <w:bCs/>
                <w:sz w:val="24"/>
                <w:szCs w:val="24"/>
              </w:rPr>
              <w:t>, 194</w:t>
            </w:r>
          </w:p>
        </w:tc>
      </w:tr>
      <w:tr w:rsidR="00442D04" w:rsidRPr="009E4737" w14:paraId="686027DF" w14:textId="77777777" w:rsidTr="00B715BE">
        <w:trPr>
          <w:trHeight w:val="759"/>
        </w:trPr>
        <w:tc>
          <w:tcPr>
            <w:tcW w:w="2089" w:type="pct"/>
          </w:tcPr>
          <w:p w14:paraId="6A346ECE" w14:textId="6BADA18F" w:rsidR="00442D04" w:rsidRPr="009E4737" w:rsidRDefault="00442D04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Трудовая функция</w:t>
            </w:r>
          </w:p>
          <w:p w14:paraId="788BD08A" w14:textId="72DB73F7" w:rsidR="00442D04" w:rsidRPr="009E4737" w:rsidRDefault="008D74E1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442D04" w:rsidRPr="009E4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/02.</w:t>
            </w:r>
            <w:r w:rsidRPr="009E4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42D04" w:rsidRPr="009E4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9E4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7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Организация информационного обеспечения деятельности по обращению с отходами</w:t>
            </w:r>
          </w:p>
          <w:p w14:paraId="64A0CB92" w14:textId="77777777" w:rsidR="00961614" w:rsidRPr="009E4737" w:rsidRDefault="00961614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CC3A11" w14:textId="67FCB461" w:rsidR="00442D04" w:rsidRPr="009E4737" w:rsidRDefault="00442D04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умения</w:t>
            </w:r>
          </w:p>
          <w:p w14:paraId="34378B28" w14:textId="66F01952" w:rsidR="00961614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Определять свойства и класс опасности отходов, анализировать полученные данные</w:t>
            </w:r>
          </w:p>
          <w:p w14:paraId="240851E2" w14:textId="0C74F56C" w:rsidR="00611E88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F7E415" w14:textId="29F5EE25" w:rsidR="00CB678B" w:rsidRDefault="00CB678B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BDC64D" w14:textId="7F3FFF48" w:rsidR="00CB678B" w:rsidRDefault="00CB678B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317719" w14:textId="77777777" w:rsidR="00CB678B" w:rsidRDefault="00CB678B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7E0F05" w14:textId="70130B3B" w:rsidR="00CB678B" w:rsidRDefault="00CB678B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A2BD2A" w14:textId="77777777" w:rsidR="00CB678B" w:rsidRPr="009E4737" w:rsidRDefault="00CB678B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6CB7F4" w14:textId="59431598" w:rsidR="00442D04" w:rsidRPr="009E4737" w:rsidRDefault="00442D04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Необходимые знания</w:t>
            </w:r>
            <w:r w:rsidR="00611E88" w:rsidRPr="009E4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</w:p>
          <w:p w14:paraId="6B9B7247" w14:textId="57A34E86" w:rsidR="00442D04" w:rsidRDefault="00611E88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 опасности отходов</w:t>
            </w:r>
          </w:p>
          <w:p w14:paraId="2F0851DB" w14:textId="6D391CF7" w:rsidR="00CB678B" w:rsidRDefault="00CB678B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192AD6" w14:textId="378D3E5E" w:rsidR="00CB678B" w:rsidRDefault="00CB678B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9E61D5" w14:textId="171BFF60" w:rsidR="00CB678B" w:rsidRDefault="00CB678B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20B4EF" w14:textId="09C9EB00" w:rsidR="00CB678B" w:rsidRDefault="00CB678B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491EFE" w14:textId="6A36AE64" w:rsidR="00CB678B" w:rsidRDefault="00CB678B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CD3467" w14:textId="316039D9" w:rsidR="00CB678B" w:rsidRDefault="00CB678B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97F8EC" w14:textId="7A58FFA2" w:rsidR="00CB678B" w:rsidRDefault="00CB678B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53E6FB" w14:textId="04D11237" w:rsidR="00CB678B" w:rsidRDefault="00CB678B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B47217" w14:textId="77777777" w:rsidR="00CB678B" w:rsidRPr="009E4737" w:rsidRDefault="00CB678B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4E10D17" w14:textId="1997D91D" w:rsidR="00611E88" w:rsidRPr="009E4737" w:rsidRDefault="00611E88" w:rsidP="00B167B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знания 2</w:t>
            </w:r>
          </w:p>
          <w:p w14:paraId="44324765" w14:textId="5CC30A3A" w:rsidR="00611E88" w:rsidRPr="009E4737" w:rsidRDefault="00611E88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охраны труда</w:t>
            </w:r>
          </w:p>
        </w:tc>
        <w:tc>
          <w:tcPr>
            <w:tcW w:w="1595" w:type="pct"/>
          </w:tcPr>
          <w:p w14:paraId="57E9B70C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Дихотомическая</w:t>
            </w:r>
          </w:p>
          <w:p w14:paraId="3C201A88" w14:textId="2195456A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(за правильное решение</w:t>
            </w:r>
          </w:p>
          <w:p w14:paraId="36A69EB6" w14:textId="390FA355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задания - 1 балл)</w:t>
            </w:r>
          </w:p>
          <w:p w14:paraId="27F9BCA3" w14:textId="23605F6B" w:rsidR="00961614" w:rsidRPr="009E4737" w:rsidRDefault="0096161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940B2" w14:textId="0673C8AE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670C9" w14:textId="7D81A3FC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7CF9FF" w14:textId="628FAACA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7EAAA" w14:textId="2B124916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A95D9" w14:textId="1AA3A344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BB1DE1" w14:textId="2F7600BA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6BE0E" w14:textId="66B5FACC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34A89" w14:textId="7FE44FF3" w:rsidR="00D3035C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DC2592" w14:textId="3C9A3B77" w:rsidR="00CB678B" w:rsidRDefault="00CB678B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E80D97" w14:textId="05C05C43" w:rsidR="00CB678B" w:rsidRDefault="00CB678B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A02F36" w14:textId="77777777" w:rsidR="00CB678B" w:rsidRDefault="00CB678B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2730F" w14:textId="77777777" w:rsidR="00CB678B" w:rsidRPr="009E4737" w:rsidRDefault="00CB678B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3ED78D" w14:textId="6C7A7BFF" w:rsidR="00961614" w:rsidRPr="009E4737" w:rsidRDefault="00442D04" w:rsidP="00B167B9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 xml:space="preserve">ГОСТ Р 53692—2009. Ресурсосбережение Обращение с отходами. Этапы технологического цикла </w:t>
            </w:r>
          </w:p>
          <w:p w14:paraId="3F37E87B" w14:textId="2E62EB21" w:rsidR="00442D04" w:rsidRPr="009E4737" w:rsidRDefault="00442D04" w:rsidP="00B167B9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>с отходами производства и потребления. Основные положения</w:t>
            </w:r>
          </w:p>
        </w:tc>
        <w:tc>
          <w:tcPr>
            <w:tcW w:w="1315" w:type="pct"/>
          </w:tcPr>
          <w:p w14:paraId="5EDE856F" w14:textId="77777777" w:rsidR="00442D04" w:rsidRPr="009E4737" w:rsidRDefault="00442D04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B1C97F" w14:textId="77777777" w:rsidR="00442D04" w:rsidRPr="009E4737" w:rsidRDefault="00442D04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8BBC44" w14:textId="722F4F38" w:rsidR="00442D04" w:rsidRPr="009E4737" w:rsidRDefault="00442D04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FF1573" w14:textId="23E6AB3B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43B0BA" w14:textId="77777777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26036" w14:textId="77777777" w:rsidR="00442D04" w:rsidRPr="009E4737" w:rsidRDefault="00442D04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1FE537" w14:textId="77777777" w:rsidR="00CB678B" w:rsidRDefault="00442D04" w:rsidP="00B1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с выбором ответа №№ </w:t>
            </w:r>
            <w:r w:rsidR="00B06856"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9,10,11,12,15,17,18,19,</w:t>
            </w:r>
          </w:p>
          <w:p w14:paraId="2EF1B37C" w14:textId="07C0969E" w:rsidR="00442D04" w:rsidRPr="009E4737" w:rsidRDefault="00B06856" w:rsidP="00CB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B678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B678B" w:rsidRPr="00CB678B">
              <w:rPr>
                <w:rFonts w:ascii="Times New Roman" w:eastAsia="Calibri" w:hAnsi="Times New Roman" w:cs="Times New Roman"/>
                <w:sz w:val="24"/>
                <w:szCs w:val="24"/>
              </w:rPr>
              <w:t>42,52,54,55,61,63,82,105,106,107,108,148</w:t>
            </w:r>
          </w:p>
          <w:p w14:paraId="4669179A" w14:textId="3EA801A0" w:rsidR="00442D04" w:rsidRDefault="00442D04" w:rsidP="00B1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</w:t>
            </w:r>
            <w:r w:rsidR="00D3035C"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№№ </w:t>
            </w:r>
            <w:r w:rsidR="00B06856"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31,37</w:t>
            </w:r>
            <w:r w:rsidR="00CB678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B678B">
              <w:t xml:space="preserve"> </w:t>
            </w:r>
            <w:r w:rsidR="00CB678B" w:rsidRPr="00CB678B">
              <w:rPr>
                <w:rFonts w:ascii="Times New Roman" w:eastAsia="Calibri" w:hAnsi="Times New Roman" w:cs="Times New Roman"/>
                <w:sz w:val="24"/>
                <w:szCs w:val="24"/>
              </w:rPr>
              <w:t>186,190,192,197</w:t>
            </w:r>
          </w:p>
          <w:p w14:paraId="4E532C78" w14:textId="67DDCD29" w:rsidR="00CB678B" w:rsidRDefault="00CB678B" w:rsidP="00B1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36071C" w14:textId="23F147B7" w:rsidR="00CB678B" w:rsidRDefault="00CB678B" w:rsidP="00CB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78B">
              <w:rPr>
                <w:rFonts w:ascii="Times New Roman" w:eastAsia="Calibri" w:hAnsi="Times New Roman" w:cs="Times New Roman"/>
                <w:sz w:val="24"/>
                <w:szCs w:val="24"/>
              </w:rPr>
              <w:t>Задания с выбором ответа №№ 53,98,124,126,128,149,150,151,157,158,161,163,164,171,172,173,174</w:t>
            </w:r>
          </w:p>
          <w:p w14:paraId="43141689" w14:textId="77777777" w:rsidR="00CB678B" w:rsidRPr="00CB678B" w:rsidRDefault="00CB678B" w:rsidP="00CB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4885E" w14:textId="4E92F38D" w:rsidR="00CB678B" w:rsidRPr="009E4737" w:rsidRDefault="00CB678B" w:rsidP="00CB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78B"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установление соответствия №№ 183,193,195,196</w:t>
            </w:r>
          </w:p>
          <w:p w14:paraId="557F2632" w14:textId="77777777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6B45C4" w14:textId="123945FD" w:rsidR="00D3035C" w:rsidRPr="009E4737" w:rsidRDefault="00CB678B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78B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выбором ответа №№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678B">
              <w:rPr>
                <w:rFonts w:ascii="Times New Roman" w:hAnsi="Times New Roman" w:cs="Times New Roman"/>
                <w:bCs/>
                <w:sz w:val="24"/>
                <w:szCs w:val="24"/>
              </w:rPr>
              <w:t>44,74,76,119</w:t>
            </w:r>
          </w:p>
        </w:tc>
      </w:tr>
      <w:tr w:rsidR="00C12506" w:rsidRPr="009E4737" w14:paraId="744CDB30" w14:textId="77777777" w:rsidTr="00B715BE">
        <w:trPr>
          <w:trHeight w:val="759"/>
        </w:trPr>
        <w:tc>
          <w:tcPr>
            <w:tcW w:w="2089" w:type="pct"/>
          </w:tcPr>
          <w:p w14:paraId="4E2D70CD" w14:textId="77777777" w:rsidR="00C12506" w:rsidRPr="009E4737" w:rsidRDefault="00C12506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Трудовая функция</w:t>
            </w:r>
          </w:p>
          <w:p w14:paraId="404D349A" w14:textId="77777777" w:rsidR="00C12506" w:rsidRPr="009E4737" w:rsidRDefault="00C12506" w:rsidP="00B167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А/03.4.  </w:t>
            </w:r>
            <w:r w:rsidRPr="009E4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47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Контроль деятельности в области обращения с отходами.</w:t>
            </w:r>
          </w:p>
          <w:p w14:paraId="6CE7C066" w14:textId="77777777" w:rsidR="00C12506" w:rsidRPr="009E4737" w:rsidRDefault="00C12506" w:rsidP="00B16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CFBB3" w14:textId="40946E54" w:rsidR="00C12506" w:rsidRPr="009E4737" w:rsidRDefault="00C12506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умения</w:t>
            </w:r>
          </w:p>
          <w:p w14:paraId="19596B9A" w14:textId="4D14AA47" w:rsidR="00611E88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Обеспечивать контроль процессов загрузки, транспортирования и выгрузки отходов</w:t>
            </w:r>
          </w:p>
          <w:p w14:paraId="2CD54DCC" w14:textId="2763B7DF" w:rsidR="00611E88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791A40E" w14:textId="694F6FD8" w:rsidR="00003D72" w:rsidRDefault="00003D72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82AB9B" w14:textId="5AFE0FA1" w:rsidR="00003D72" w:rsidRDefault="00003D72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AA87C6" w14:textId="0EDDA54F" w:rsidR="00003D72" w:rsidRDefault="00003D72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1B7F12" w14:textId="01E6B84C" w:rsidR="00003D72" w:rsidRDefault="00003D72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38FE86" w14:textId="24891607" w:rsidR="00003D72" w:rsidRDefault="00003D72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1ECF9E" w14:textId="77777777" w:rsidR="00003D72" w:rsidRPr="009E4737" w:rsidRDefault="00003D72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E0B234" w14:textId="77777777" w:rsidR="00C12506" w:rsidRPr="009E4737" w:rsidRDefault="00C12506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Необходимые знания</w:t>
            </w:r>
          </w:p>
          <w:p w14:paraId="49737899" w14:textId="46A446F2" w:rsidR="00C12506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сведений об обращении с отходами на закрепленной территории (в организации), представляемых в органы исполнительной государственной власти, осуществляющие санитарно-эпидемиологический надзор, экологический надзор, и органы государственного статистического наблюдения</w:t>
            </w:r>
          </w:p>
        </w:tc>
        <w:tc>
          <w:tcPr>
            <w:tcW w:w="1595" w:type="pct"/>
          </w:tcPr>
          <w:p w14:paraId="17169E0B" w14:textId="77777777" w:rsidR="00C12506" w:rsidRPr="009E4737" w:rsidRDefault="00C12506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Дихотомическая</w:t>
            </w:r>
          </w:p>
          <w:p w14:paraId="59B9B7D4" w14:textId="77777777" w:rsidR="00C12506" w:rsidRPr="009E4737" w:rsidRDefault="00C12506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 правильное решение</w:t>
            </w:r>
          </w:p>
          <w:p w14:paraId="44CE23D2" w14:textId="77777777" w:rsidR="00C12506" w:rsidRPr="009E4737" w:rsidRDefault="00C12506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- 1 балл)</w:t>
            </w:r>
          </w:p>
          <w:p w14:paraId="33410708" w14:textId="77777777" w:rsidR="00C12506" w:rsidRPr="009E4737" w:rsidRDefault="00C12506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48ED24" w14:textId="77777777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563C8" w14:textId="77777777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E2B99" w14:textId="77777777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7360" w14:textId="77777777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429A" w14:textId="77777777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CD43" w14:textId="2C27B389" w:rsidR="00D3035C" w:rsidRDefault="00D3035C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6B3C" w14:textId="726195D1" w:rsidR="00003D72" w:rsidRDefault="00003D72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D5589" w14:textId="77777777" w:rsidR="00003D72" w:rsidRPr="009E4737" w:rsidRDefault="00003D72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4352" w14:textId="41F92617" w:rsidR="00D3035C" w:rsidRDefault="00D3035C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882" w14:textId="7519C922" w:rsidR="00003D72" w:rsidRDefault="00003D72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6093F" w14:textId="77777777" w:rsidR="00003D72" w:rsidRPr="009E4737" w:rsidRDefault="00003D72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C50A" w14:textId="20646D71" w:rsidR="00C12506" w:rsidRPr="009E4737" w:rsidRDefault="00C12506" w:rsidP="00B1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>Приказ МПР России от 04.12.2014 г. № 536.</w:t>
            </w:r>
          </w:p>
          <w:p w14:paraId="6DE65168" w14:textId="4DD6005A" w:rsidR="00C12506" w:rsidRPr="009E4737" w:rsidRDefault="00C12506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>Критерии отнесения отходов к I-V классам опасности по степени негативного воздействия на окружающую среду»</w:t>
            </w:r>
          </w:p>
        </w:tc>
        <w:tc>
          <w:tcPr>
            <w:tcW w:w="1315" w:type="pct"/>
          </w:tcPr>
          <w:p w14:paraId="5F9B2ABD" w14:textId="77777777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416A55" w14:textId="77777777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E098D6" w14:textId="4F9523A1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84A8A3" w14:textId="77777777" w:rsidR="00341E9A" w:rsidRPr="009E4737" w:rsidRDefault="00341E9A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EAD115" w14:textId="77777777" w:rsidR="00003D72" w:rsidRDefault="00D3035C" w:rsidP="00003D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с выбором ответа №№ </w:t>
            </w:r>
            <w:r w:rsidR="00B06856"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22,23,24,25,26,27,28,29,30</w:t>
            </w:r>
            <w:r w:rsidR="00003D7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03D72" w:rsidRPr="00003D72">
              <w:rPr>
                <w:rFonts w:ascii="Times New Roman" w:hAnsi="Times New Roman" w:cs="Times New Roman"/>
                <w:bCs/>
                <w:sz w:val="24"/>
                <w:szCs w:val="24"/>
              </w:rPr>
              <w:t>92,95,96,102,109,111,112,113,115,116,117,</w:t>
            </w:r>
          </w:p>
          <w:p w14:paraId="366BC789" w14:textId="0B350AC5" w:rsidR="00003D72" w:rsidRPr="00003D72" w:rsidRDefault="00003D72" w:rsidP="00003D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72">
              <w:rPr>
                <w:rFonts w:ascii="Times New Roman" w:hAnsi="Times New Roman" w:cs="Times New Roman"/>
                <w:bCs/>
                <w:sz w:val="24"/>
                <w:szCs w:val="24"/>
              </w:rPr>
              <w:t>144,145,146,154,156,</w:t>
            </w:r>
          </w:p>
          <w:p w14:paraId="5B7906B1" w14:textId="5FD2B67F" w:rsidR="00D3035C" w:rsidRPr="009E4737" w:rsidRDefault="00003D72" w:rsidP="00003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D72">
              <w:rPr>
                <w:rFonts w:ascii="Times New Roman" w:hAnsi="Times New Roman" w:cs="Times New Roman"/>
                <w:bCs/>
                <w:sz w:val="24"/>
                <w:szCs w:val="24"/>
              </w:rPr>
              <w:t>167,168,170,175,176,179</w:t>
            </w:r>
          </w:p>
          <w:p w14:paraId="17DCBAA9" w14:textId="75C7FBD9" w:rsidR="00D3035C" w:rsidRPr="009E4737" w:rsidRDefault="00003D72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72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 №184,200</w:t>
            </w:r>
          </w:p>
          <w:p w14:paraId="1825CAC9" w14:textId="77777777" w:rsidR="00D3035C" w:rsidRPr="009E4737" w:rsidRDefault="00D3035C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9C13C4" w14:textId="3AAF2B9F" w:rsidR="00003D72" w:rsidRDefault="00003D72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72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выбором ответа №№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3D72">
              <w:rPr>
                <w:rFonts w:ascii="Times New Roman" w:hAnsi="Times New Roman" w:cs="Times New Roman"/>
                <w:bCs/>
                <w:sz w:val="24"/>
                <w:szCs w:val="24"/>
              </w:rPr>
              <w:t>101,122,127,152,</w:t>
            </w:r>
          </w:p>
          <w:p w14:paraId="10D87E55" w14:textId="0F668F81" w:rsidR="00003D72" w:rsidRDefault="00003D72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72">
              <w:rPr>
                <w:rFonts w:ascii="Times New Roman" w:hAnsi="Times New Roman" w:cs="Times New Roman"/>
                <w:bCs/>
                <w:sz w:val="24"/>
                <w:szCs w:val="24"/>
              </w:rPr>
              <w:t>153,162</w:t>
            </w:r>
          </w:p>
          <w:p w14:paraId="1BF5539E" w14:textId="2A120863" w:rsidR="00D3035C" w:rsidRPr="009E4737" w:rsidRDefault="00003D72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72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 №</w:t>
            </w:r>
            <w:r w:rsidR="00B06856"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D3035C"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7CDFC17" w14:textId="77777777" w:rsidR="00C12506" w:rsidRPr="009E4737" w:rsidRDefault="00C12506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1E88" w:rsidRPr="009E4737" w14:paraId="6506333C" w14:textId="77777777" w:rsidTr="00B715BE">
        <w:trPr>
          <w:trHeight w:val="759"/>
        </w:trPr>
        <w:tc>
          <w:tcPr>
            <w:tcW w:w="2089" w:type="pct"/>
          </w:tcPr>
          <w:p w14:paraId="58BC936B" w14:textId="77777777" w:rsidR="00611E88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функция</w:t>
            </w:r>
          </w:p>
          <w:p w14:paraId="557057DF" w14:textId="77777777" w:rsidR="00611E88" w:rsidRPr="009E4737" w:rsidRDefault="00611E88" w:rsidP="00B167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А/04.4.</w:t>
            </w: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7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Контроль негативного воздействия отходов на окружающую среду</w:t>
            </w:r>
          </w:p>
          <w:p w14:paraId="51E7E458" w14:textId="77777777" w:rsidR="00611E88" w:rsidRPr="009E4737" w:rsidRDefault="00611E88" w:rsidP="00B167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482FF81C" w14:textId="57016ABC" w:rsidR="00611E88" w:rsidRPr="009E4737" w:rsidRDefault="00611E88" w:rsidP="00B167B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Необходимые умения </w:t>
            </w:r>
          </w:p>
          <w:p w14:paraId="6C68A3B5" w14:textId="124656DD" w:rsidR="00611E88" w:rsidRPr="009E4737" w:rsidRDefault="00611E88" w:rsidP="00B167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Оценивать последствия негативного воздействия отходов на окружающую среду и население территории и разрабатывать предложения по снижению такого воздействия</w:t>
            </w:r>
          </w:p>
          <w:p w14:paraId="2F7F147C" w14:textId="198E700E" w:rsidR="00611E88" w:rsidRDefault="00611E88" w:rsidP="00B167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086D87E1" w14:textId="77777777" w:rsidR="00634FCF" w:rsidRDefault="00634FCF" w:rsidP="00B167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2EC01265" w14:textId="77777777" w:rsidR="00634FCF" w:rsidRPr="009E4737" w:rsidRDefault="00634FCF" w:rsidP="00B167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734E127A" w14:textId="3941955D" w:rsidR="00611E88" w:rsidRPr="009E4737" w:rsidRDefault="00611E88" w:rsidP="00B167B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Необходимые знания</w:t>
            </w:r>
          </w:p>
          <w:p w14:paraId="64830E43" w14:textId="6ABD6CCB" w:rsidR="00611E88" w:rsidRPr="009E4737" w:rsidRDefault="00611E88" w:rsidP="00B167B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Общие принципы производственного экологического контроля и его метрологического обеспечения</w:t>
            </w:r>
          </w:p>
        </w:tc>
        <w:tc>
          <w:tcPr>
            <w:tcW w:w="1595" w:type="pct"/>
          </w:tcPr>
          <w:p w14:paraId="1527B707" w14:textId="77777777" w:rsidR="00611E88" w:rsidRPr="009E4737" w:rsidRDefault="00611E88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Дихотомическая</w:t>
            </w:r>
          </w:p>
          <w:p w14:paraId="2FA53FD1" w14:textId="77777777" w:rsidR="00611E88" w:rsidRPr="009E4737" w:rsidRDefault="00611E88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(за правильное решение</w:t>
            </w:r>
          </w:p>
          <w:p w14:paraId="718DF835" w14:textId="77777777" w:rsidR="00611E88" w:rsidRPr="009E4737" w:rsidRDefault="00611E88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sz w:val="24"/>
                <w:szCs w:val="24"/>
              </w:rPr>
              <w:t>задания - 1 балл)</w:t>
            </w:r>
          </w:p>
          <w:p w14:paraId="6E780DCD" w14:textId="426E6E44" w:rsidR="00611E88" w:rsidRPr="009E4737" w:rsidRDefault="00611E88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88F980" w14:textId="1ED87254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6B749" w14:textId="46D26341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3698A5" w14:textId="198AB83A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A4B14" w14:textId="60AF3F71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21B196" w14:textId="2DA691AC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F4694" w14:textId="32B38677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A4FE2" w14:textId="78F2EFD4" w:rsidR="00D3035C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78856" w14:textId="3F660982" w:rsidR="00634FCF" w:rsidRDefault="00634FCF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8797E4" w14:textId="77777777" w:rsidR="00634FCF" w:rsidRPr="009E4737" w:rsidRDefault="00634FCF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31D41" w14:textId="1565F945" w:rsidR="00D3035C" w:rsidRPr="009E4737" w:rsidRDefault="00D3035C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712AF" w14:textId="0EB657C1" w:rsidR="00611E88" w:rsidRPr="009E4737" w:rsidRDefault="00611E88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Федеральный закон</w:t>
            </w: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 xml:space="preserve"> от 30.03.1999 г. № 52-ФЗ «О санитарно-эпидемиологическом благополучии населения»</w:t>
            </w:r>
          </w:p>
        </w:tc>
        <w:tc>
          <w:tcPr>
            <w:tcW w:w="1315" w:type="pct"/>
          </w:tcPr>
          <w:p w14:paraId="04513858" w14:textId="77777777" w:rsidR="00611E88" w:rsidRPr="009E4737" w:rsidRDefault="00611E88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EB4868" w14:textId="77777777" w:rsidR="00611E88" w:rsidRPr="009E4737" w:rsidRDefault="00611E88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459FB6" w14:textId="77777777" w:rsidR="00611E88" w:rsidRPr="009E4737" w:rsidRDefault="00611E88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0CF277" w14:textId="77777777" w:rsidR="00611E88" w:rsidRPr="009E4737" w:rsidRDefault="00611E88" w:rsidP="00B167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DC632" w14:textId="77777777" w:rsidR="00611E88" w:rsidRPr="009E4737" w:rsidRDefault="00611E88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592807" w14:textId="12DF5CB5" w:rsidR="00611E88" w:rsidRDefault="00611E88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с выбором ответа №№ </w:t>
            </w:r>
            <w:r w:rsidR="00B06856"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31,32,33,34,35,36,38</w:t>
            </w:r>
            <w:r w:rsidR="00634FC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B91F132" w14:textId="77777777" w:rsidR="00634FCF" w:rsidRDefault="00634FCF" w:rsidP="00634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FCF">
              <w:rPr>
                <w:rFonts w:ascii="Times New Roman" w:hAnsi="Times New Roman" w:cs="Times New Roman"/>
                <w:bCs/>
                <w:sz w:val="24"/>
                <w:szCs w:val="24"/>
              </w:rPr>
              <w:t>58,59,60,64,65,70,100,</w:t>
            </w:r>
          </w:p>
          <w:p w14:paraId="1DF457E2" w14:textId="189F81A5" w:rsidR="00634FCF" w:rsidRDefault="00634FCF" w:rsidP="00634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FCF">
              <w:rPr>
                <w:rFonts w:ascii="Times New Roman" w:hAnsi="Times New Roman" w:cs="Times New Roman"/>
                <w:bCs/>
                <w:sz w:val="24"/>
                <w:szCs w:val="24"/>
              </w:rPr>
              <w:t>135,136,137,138,139,159</w:t>
            </w:r>
          </w:p>
          <w:p w14:paraId="3A3D6671" w14:textId="068D61F0" w:rsidR="00634FCF" w:rsidRPr="009E4737" w:rsidRDefault="00634FCF" w:rsidP="00634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F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установление соответствия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  <w:p w14:paraId="556199C4" w14:textId="39AB5723" w:rsidR="00611E88" w:rsidRPr="009E4737" w:rsidRDefault="00611E88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F12046" w14:textId="77777777" w:rsidR="00634FCF" w:rsidRDefault="00634FCF" w:rsidP="00634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F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с выбором ответа №№ 77,78,79,80,94,120,121,</w:t>
            </w:r>
          </w:p>
          <w:p w14:paraId="0A966317" w14:textId="086FEF08" w:rsidR="00634FCF" w:rsidRDefault="00634FCF" w:rsidP="00634F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FCF">
              <w:rPr>
                <w:rFonts w:ascii="Times New Roman" w:hAnsi="Times New Roman" w:cs="Times New Roman"/>
                <w:bCs/>
                <w:sz w:val="24"/>
                <w:szCs w:val="24"/>
              </w:rPr>
              <w:t>140,141,147,177,178</w:t>
            </w:r>
          </w:p>
          <w:p w14:paraId="1C54CC8C" w14:textId="3E2ACA0E" w:rsidR="00611E88" w:rsidRPr="009E4737" w:rsidRDefault="00611E88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на установление последовательности</w:t>
            </w:r>
          </w:p>
          <w:p w14:paraId="7A247E17" w14:textId="1E652EE5" w:rsidR="00611E88" w:rsidRPr="009E4737" w:rsidRDefault="00611E88" w:rsidP="00B16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06856" w:rsidRPr="009E4737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</w:tbl>
    <w:p w14:paraId="6BBE3E35" w14:textId="77777777" w:rsidR="00611E88" w:rsidRPr="004F4FF7" w:rsidRDefault="00611E88" w:rsidP="00B167B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8E1FC" w14:textId="77777777" w:rsidR="005236C1" w:rsidRPr="005236C1" w:rsidRDefault="005236C1" w:rsidP="005236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17322EEE" w14:textId="77777777" w:rsidR="005236C1" w:rsidRPr="005236C1" w:rsidRDefault="005236C1" w:rsidP="005236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52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161</w:t>
      </w:r>
    </w:p>
    <w:p w14:paraId="7B3F24A4" w14:textId="77777777" w:rsidR="005236C1" w:rsidRPr="005236C1" w:rsidRDefault="005236C1" w:rsidP="005236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Pr="0052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406DB305" w14:textId="77777777" w:rsidR="005236C1" w:rsidRPr="005236C1" w:rsidRDefault="005236C1" w:rsidP="005236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Pr="0052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</w:t>
      </w:r>
    </w:p>
    <w:p w14:paraId="4B79A201" w14:textId="77777777" w:rsidR="005236C1" w:rsidRPr="005236C1" w:rsidRDefault="005236C1" w:rsidP="005236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Pr="0052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1448DC61" w14:textId="77777777" w:rsidR="005236C1" w:rsidRPr="005236C1" w:rsidRDefault="005236C1" w:rsidP="005236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52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5C6BB837" w14:textId="77777777" w:rsidR="00442D04" w:rsidRPr="004F4FF7" w:rsidRDefault="00442D04" w:rsidP="00B167B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2B86F2AB" w14:textId="77777777" w:rsidR="00442D04" w:rsidRPr="004F4FF7" w:rsidRDefault="00442D04" w:rsidP="00B167B9">
      <w:pPr>
        <w:shd w:val="clear" w:color="auto" w:fill="FFFFFF" w:themeFill="background1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9217DFE" w14:textId="77777777" w:rsidR="005236C1" w:rsidRPr="005236C1" w:rsidRDefault="005236C1" w:rsidP="005236C1">
      <w:pPr>
        <w:shd w:val="clear" w:color="auto" w:fill="FFFFFF" w:themeFill="background1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3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07F69A9B" w14:textId="77777777" w:rsidR="00442D04" w:rsidRPr="004F4FF7" w:rsidRDefault="00442D04" w:rsidP="00B167B9">
      <w:pPr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5"/>
        <w:gridCol w:w="3202"/>
        <w:gridCol w:w="2409"/>
      </w:tblGrid>
      <w:tr w:rsidR="00442D04" w:rsidRPr="009E4737" w14:paraId="4755E9D4" w14:textId="77777777" w:rsidTr="00B715BE">
        <w:tc>
          <w:tcPr>
            <w:tcW w:w="4595" w:type="dxa"/>
            <w:vAlign w:val="center"/>
          </w:tcPr>
          <w:p w14:paraId="1A95E27C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02" w:type="dxa"/>
            <w:vAlign w:val="center"/>
          </w:tcPr>
          <w:p w14:paraId="031E6F0A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14:paraId="41968AC1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и № задания</w:t>
            </w:r>
          </w:p>
        </w:tc>
      </w:tr>
      <w:tr w:rsidR="00442D04" w:rsidRPr="009E4737" w14:paraId="60830F60" w14:textId="77777777" w:rsidTr="00B715BE">
        <w:tc>
          <w:tcPr>
            <w:tcW w:w="4595" w:type="dxa"/>
            <w:vAlign w:val="center"/>
          </w:tcPr>
          <w:p w14:paraId="45F84115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02" w:type="dxa"/>
            <w:vAlign w:val="center"/>
          </w:tcPr>
          <w:p w14:paraId="5FE59F04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071234DF" w14:textId="77777777" w:rsidR="00442D04" w:rsidRPr="009E4737" w:rsidRDefault="00442D04" w:rsidP="00B167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11E88" w:rsidRPr="009E4737" w14:paraId="3D98D5DE" w14:textId="77777777" w:rsidTr="00B715BE">
        <w:trPr>
          <w:trHeight w:val="551"/>
        </w:trPr>
        <w:tc>
          <w:tcPr>
            <w:tcW w:w="4595" w:type="dxa"/>
          </w:tcPr>
          <w:p w14:paraId="12E8772A" w14:textId="77777777" w:rsidR="00611E88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функция </w:t>
            </w:r>
          </w:p>
          <w:p w14:paraId="7B3036BC" w14:textId="04A4D440" w:rsidR="00611E88" w:rsidRPr="009E4737" w:rsidRDefault="00611E88" w:rsidP="00B16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А/01.4</w:t>
            </w:r>
            <w:r w:rsidRPr="009E47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73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</w:t>
            </w:r>
            <w:r w:rsidRPr="009E47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документов по обращению с отходами</w:t>
            </w:r>
            <w:r w:rsidRPr="009E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3B0B825" w14:textId="77777777" w:rsidR="00611E88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D952202" w14:textId="77777777" w:rsidR="00611E88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Необходимые умения</w:t>
            </w:r>
          </w:p>
          <w:p w14:paraId="4D4673E7" w14:textId="77777777" w:rsidR="00611E88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22D94235" w14:textId="77777777" w:rsidR="00611E88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CDA434" w14:textId="77777777" w:rsidR="00611E88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Необходимые знания</w:t>
            </w:r>
          </w:p>
          <w:p w14:paraId="096B1223" w14:textId="0321142B" w:rsidR="00611E88" w:rsidRPr="009E4737" w:rsidRDefault="00611E88" w:rsidP="00B167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6BA38F5F" w14:textId="634205A6" w:rsidR="00611E88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задания в соответствии с</w:t>
            </w:r>
          </w:p>
          <w:p w14:paraId="1339877A" w14:textId="0A89A0ED" w:rsidR="00611E88" w:rsidRPr="009E4737" w:rsidRDefault="00611E88" w:rsidP="00B167B9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>ГОСТ Р 53692—2009.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      </w:r>
          </w:p>
          <w:p w14:paraId="485CBC95" w14:textId="73FC45FB" w:rsidR="00611E88" w:rsidRPr="009E4737" w:rsidRDefault="00611E88" w:rsidP="00B167B9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ГОСТ Р </w:t>
            </w:r>
            <w:r w:rsidR="00BA78E0" w:rsidRPr="009E4737">
              <w:rPr>
                <w:rFonts w:ascii="Times New Roman" w:hAnsi="Times New Roman" w:cs="Times New Roman"/>
                <w:sz w:val="24"/>
                <w:szCs w:val="24"/>
              </w:rPr>
              <w:t>51769–2001</w:t>
            </w: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>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</w:t>
            </w:r>
          </w:p>
        </w:tc>
        <w:tc>
          <w:tcPr>
            <w:tcW w:w="2409" w:type="dxa"/>
          </w:tcPr>
          <w:p w14:paraId="28BB898E" w14:textId="77777777" w:rsidR="00611E88" w:rsidRPr="005351B3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3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  <w:r w:rsidRPr="00535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5351B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611E88" w:rsidRPr="009E4737" w14:paraId="0A8AD865" w14:textId="77777777" w:rsidTr="00B715BE">
        <w:trPr>
          <w:trHeight w:val="216"/>
        </w:trPr>
        <w:tc>
          <w:tcPr>
            <w:tcW w:w="4595" w:type="dxa"/>
          </w:tcPr>
          <w:p w14:paraId="305DDE96" w14:textId="77777777" w:rsidR="00341E9A" w:rsidRPr="009E4737" w:rsidRDefault="00341E9A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" w:name="_Hlk85390656"/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функция</w:t>
            </w:r>
          </w:p>
          <w:p w14:paraId="1C30F696" w14:textId="77777777" w:rsidR="00341E9A" w:rsidRPr="009E4737" w:rsidRDefault="00341E9A" w:rsidP="00B167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А/04.4.</w:t>
            </w: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7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Контроль негативного воздействия отходов на окружающую среду</w:t>
            </w:r>
          </w:p>
          <w:p w14:paraId="1D70A705" w14:textId="77777777" w:rsidR="00341E9A" w:rsidRPr="009E4737" w:rsidRDefault="00341E9A" w:rsidP="00B167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05C42C15" w14:textId="77777777" w:rsidR="00341E9A" w:rsidRPr="009E4737" w:rsidRDefault="00341E9A" w:rsidP="00B167B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Необходимые умения </w:t>
            </w:r>
          </w:p>
          <w:p w14:paraId="51DBDD1F" w14:textId="77777777" w:rsidR="00341E9A" w:rsidRPr="009E4737" w:rsidRDefault="00341E9A" w:rsidP="00B167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Оценивать последствия негативного воздействия отходов на окружающую среду и население территории и </w:t>
            </w:r>
            <w:r w:rsidRPr="009E47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разрабатывать предложения по снижению такого воздействия</w:t>
            </w:r>
          </w:p>
          <w:p w14:paraId="7ABED0A4" w14:textId="77777777" w:rsidR="00341E9A" w:rsidRPr="009E4737" w:rsidRDefault="00341E9A" w:rsidP="00B167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05571061" w14:textId="77777777" w:rsidR="00341E9A" w:rsidRPr="009E4737" w:rsidRDefault="00341E9A" w:rsidP="00B167B9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Необходимые знания</w:t>
            </w:r>
          </w:p>
          <w:p w14:paraId="5782D0AD" w14:textId="781C02D2" w:rsidR="00611E88" w:rsidRPr="009E4737" w:rsidRDefault="00341E9A" w:rsidP="00B167B9">
            <w:pPr>
              <w:tabs>
                <w:tab w:val="left" w:pos="888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Общие принципы производственного экологического контроля и его метрологического обеспечения</w:t>
            </w:r>
          </w:p>
        </w:tc>
        <w:tc>
          <w:tcPr>
            <w:tcW w:w="3202" w:type="dxa"/>
          </w:tcPr>
          <w:p w14:paraId="508C582F" w14:textId="508B782D" w:rsidR="00611E88" w:rsidRPr="009E4737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выполнения задания с</w:t>
            </w:r>
          </w:p>
          <w:p w14:paraId="796A8C1D" w14:textId="5CEF5D44" w:rsidR="00611E88" w:rsidRPr="009E4737" w:rsidRDefault="00611E88" w:rsidP="00B167B9">
            <w:pPr>
              <w:widowControl w:val="0"/>
              <w:shd w:val="clear" w:color="auto" w:fill="FFFFFF" w:themeFill="background1"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</w:rPr>
              <w:t>ГОСТ Р 53692—2009.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      </w:r>
          </w:p>
          <w:p w14:paraId="77059983" w14:textId="4A466562" w:rsidR="00611E88" w:rsidRPr="009E4737" w:rsidRDefault="00611E88" w:rsidP="00B167B9">
            <w:pPr>
              <w:shd w:val="clear" w:color="auto" w:fill="FFFFFF" w:themeFill="background1"/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соответствие с ГОСТ Р 51769-2001.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898" w14:textId="77777777" w:rsidR="00611E88" w:rsidRPr="005351B3" w:rsidRDefault="00611E88" w:rsidP="00B167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задание</w:t>
            </w:r>
            <w:r w:rsidRPr="005351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5351B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5351B3" w:rsidRPr="009E4737" w14:paraId="21B74B2F" w14:textId="77777777" w:rsidTr="009919D2">
        <w:trPr>
          <w:trHeight w:val="216"/>
        </w:trPr>
        <w:tc>
          <w:tcPr>
            <w:tcW w:w="4595" w:type="dxa"/>
          </w:tcPr>
          <w:p w14:paraId="42410552" w14:textId="77777777" w:rsidR="005351B3" w:rsidRPr="009C5D90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5" w:name="_Hlk130308050"/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5D90">
              <w:rPr>
                <w:rFonts w:ascii="Times New Roman" w:hAnsi="Times New Roman"/>
                <w:b/>
                <w:bCs/>
                <w:sz w:val="28"/>
                <w:szCs w:val="28"/>
              </w:rPr>
              <w:t>A/02.4</w:t>
            </w:r>
          </w:p>
          <w:p w14:paraId="5375F2FB" w14:textId="77777777" w:rsidR="005351B3" w:rsidRPr="009C5D90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D9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информационного обеспечения деятельности по обращению с отходами</w:t>
            </w:r>
          </w:p>
          <w:p w14:paraId="6EF75901" w14:textId="77777777" w:rsidR="005351B3" w:rsidRPr="006030D8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14:paraId="221E62B1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02BCE65D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DD2E5C">
              <w:rPr>
                <w:rFonts w:ascii="Times New Roman" w:hAnsi="Times New Roman"/>
                <w:sz w:val="28"/>
                <w:szCs w:val="28"/>
              </w:rPr>
              <w:t>Контроль правильности расчета платы за негативное воздействие на окружающую среду размещаемых отходов и оплаты за него</w:t>
            </w:r>
          </w:p>
          <w:p w14:paraId="23DE2AE5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205402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38DB34D5" w14:textId="7C439FC6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E5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Обеспечивать расчет платы за негативное воздействие на окружающую среду размещаемых отходов и оплату за него</w:t>
            </w:r>
            <w:bookmarkEnd w:id="15"/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495560F8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6B75F59D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C7AFA" w14:textId="77777777" w:rsidR="005351B3" w:rsidRPr="003A0FEA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A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я правительства РФ</w:t>
            </w:r>
          </w:p>
          <w:p w14:paraId="21E694E0" w14:textId="77777777" w:rsidR="005351B3" w:rsidRPr="003A0FEA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A">
              <w:rPr>
                <w:rFonts w:ascii="Times New Roman" w:hAnsi="Times New Roman"/>
                <w:sz w:val="28"/>
                <w:szCs w:val="28"/>
              </w:rPr>
              <w:t>от 30</w:t>
            </w:r>
            <w:r>
              <w:rPr>
                <w:rFonts w:ascii="Times New Roman" w:hAnsi="Times New Roman"/>
                <w:sz w:val="28"/>
                <w:szCs w:val="28"/>
              </w:rPr>
              <w:t>.05.2</w:t>
            </w:r>
            <w:r w:rsidRPr="003A0FEA">
              <w:rPr>
                <w:rFonts w:ascii="Times New Roman" w:hAnsi="Times New Roman"/>
                <w:sz w:val="28"/>
                <w:szCs w:val="28"/>
              </w:rPr>
              <w:t xml:space="preserve">016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A0FEA">
              <w:rPr>
                <w:rFonts w:ascii="Times New Roman" w:hAnsi="Times New Roman"/>
                <w:sz w:val="28"/>
                <w:szCs w:val="28"/>
              </w:rPr>
              <w:t xml:space="preserve"> 484</w:t>
            </w:r>
          </w:p>
          <w:p w14:paraId="25EA16DD" w14:textId="77777777" w:rsidR="005351B3" w:rsidRPr="003A0FEA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16" w:name="_Hlk130307140"/>
            <w:r w:rsidRPr="003A0FEA">
              <w:rPr>
                <w:rFonts w:ascii="Times New Roman" w:hAnsi="Times New Roman"/>
                <w:sz w:val="28"/>
                <w:szCs w:val="28"/>
              </w:rPr>
              <w:t xml:space="preserve">О ценообразовании в области обращения с </w:t>
            </w:r>
            <w:bookmarkEnd w:id="16"/>
            <w:r w:rsidRPr="003A0FEA">
              <w:rPr>
                <w:rFonts w:ascii="Times New Roman" w:hAnsi="Times New Roman"/>
                <w:sz w:val="28"/>
                <w:szCs w:val="28"/>
              </w:rPr>
              <w:t>твердыми коммунальными отходами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C86A014" w14:textId="207BECAF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EA">
              <w:rPr>
                <w:rFonts w:ascii="Times New Roman" w:hAnsi="Times New Roman"/>
                <w:sz w:val="28"/>
                <w:szCs w:val="28"/>
              </w:rPr>
              <w:t>(с изм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A0FE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0FE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3A0FEA">
              <w:rPr>
                <w:rFonts w:ascii="Times New Roman" w:hAnsi="Times New Roman"/>
                <w:sz w:val="28"/>
                <w:szCs w:val="28"/>
              </w:rPr>
              <w:t xml:space="preserve"> 2021)</w:t>
            </w:r>
          </w:p>
        </w:tc>
        <w:tc>
          <w:tcPr>
            <w:tcW w:w="2409" w:type="dxa"/>
          </w:tcPr>
          <w:p w14:paraId="63B7EACB" w14:textId="4D33CB97" w:rsidR="005351B3" w:rsidRP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3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№3</w:t>
            </w:r>
          </w:p>
        </w:tc>
      </w:tr>
      <w:tr w:rsidR="005351B3" w:rsidRPr="009E4737" w14:paraId="6A9E91B3" w14:textId="77777777" w:rsidTr="007967F2">
        <w:trPr>
          <w:trHeight w:val="216"/>
        </w:trPr>
        <w:tc>
          <w:tcPr>
            <w:tcW w:w="4595" w:type="dxa"/>
          </w:tcPr>
          <w:p w14:paraId="0303785B" w14:textId="77777777" w:rsidR="005351B3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479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A/04.4 </w:t>
            </w:r>
          </w:p>
          <w:p w14:paraId="372CFDAC" w14:textId="77777777" w:rsidR="005351B3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B0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негативного воздействия отходов на окружающую среду</w:t>
            </w:r>
          </w:p>
          <w:p w14:paraId="540C7552" w14:textId="77777777" w:rsidR="005351B3" w:rsidRPr="006030D8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14:paraId="7CFDA05B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28FDAD89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A27545">
              <w:rPr>
                <w:rFonts w:ascii="Times New Roman" w:hAnsi="Times New Roman"/>
                <w:sz w:val="28"/>
                <w:szCs w:val="28"/>
              </w:rPr>
              <w:t>Оценка результатов деятельности по обращению с отходами на закрепленной территории (в организации) и определение пути ее совершенствования</w:t>
            </w:r>
          </w:p>
          <w:p w14:paraId="26F71898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773F0E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DCDB07D" w14:textId="29BAF300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9B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Оценивать последствия негативного воздействия отходов на окружающую среду и население территории и разрабатывать </w:t>
            </w:r>
            <w:r w:rsidRPr="00F479B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предложения по снижению такого воздействия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040904AC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6904DA67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3B89CA" w14:textId="77777777" w:rsidR="005351B3" w:rsidRPr="003A0FEA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7" w:name="_Hlk130308564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0FEA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я правительства РФ</w:t>
            </w:r>
          </w:p>
          <w:p w14:paraId="59220B8F" w14:textId="77777777" w:rsidR="005351B3" w:rsidRPr="00026D3C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D3C">
              <w:rPr>
                <w:rFonts w:ascii="Times New Roman" w:hAnsi="Times New Roman"/>
                <w:sz w:val="28"/>
                <w:szCs w:val="28"/>
              </w:rPr>
              <w:t>от 26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 xml:space="preserve">2016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 xml:space="preserve"> 467</w:t>
            </w:r>
          </w:p>
          <w:p w14:paraId="0A224C7D" w14:textId="77777777" w:rsidR="005351B3" w:rsidRPr="003A0FEA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>Об утверждении Положения о подтверждении исключения негативного воздействия на окружающую среду объектов размещения отходов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bookmarkEnd w:id="17"/>
          <w:p w14:paraId="60DCFB39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требований 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>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F8A7B7" w14:textId="189EB32B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3C">
              <w:rPr>
                <w:rFonts w:ascii="Times New Roman" w:hAnsi="Times New Roman"/>
                <w:sz w:val="28"/>
                <w:szCs w:val="28"/>
              </w:rPr>
              <w:t>от 31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 xml:space="preserve"> 2467</w:t>
            </w:r>
            <w:r w:rsidRPr="003A0FE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1C46FE82" w14:textId="1B4C3CF5" w:rsidR="005351B3" w:rsidRP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3">
              <w:rPr>
                <w:rFonts w:ascii="Times New Roman" w:hAnsi="Times New Roman"/>
                <w:sz w:val="28"/>
                <w:szCs w:val="28"/>
              </w:rPr>
              <w:lastRenderedPageBreak/>
              <w:t>Задание на выполнение трудовых функций, трудовых действий в модельных условиях №4</w:t>
            </w:r>
          </w:p>
        </w:tc>
      </w:tr>
      <w:tr w:rsidR="005351B3" w:rsidRPr="009E4737" w14:paraId="1B514F73" w14:textId="77777777" w:rsidTr="00964DF4">
        <w:trPr>
          <w:trHeight w:val="216"/>
        </w:trPr>
        <w:tc>
          <w:tcPr>
            <w:tcW w:w="4595" w:type="dxa"/>
          </w:tcPr>
          <w:p w14:paraId="51436BBA" w14:textId="77777777" w:rsidR="005351B3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bookmarkStart w:id="18" w:name="_Hlk130310081"/>
            <w:r w:rsidRPr="00F479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A/04.4 </w:t>
            </w:r>
          </w:p>
          <w:p w14:paraId="2288A7B2" w14:textId="77777777" w:rsidR="005351B3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B0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негативного воздействия отходов на окружающую среду</w:t>
            </w:r>
          </w:p>
          <w:bookmarkEnd w:id="18"/>
          <w:p w14:paraId="6F962B6E" w14:textId="77777777" w:rsidR="005351B3" w:rsidRPr="006030D8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14:paraId="6F0D1E02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65452717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A27545">
              <w:rPr>
                <w:rFonts w:ascii="Times New Roman" w:hAnsi="Times New Roman"/>
                <w:sz w:val="28"/>
                <w:szCs w:val="28"/>
              </w:rPr>
              <w:t>Оценка результатов деятельности по обращению с отходами на закрепленной территории (в организации) и определение пути ее совершенствования</w:t>
            </w:r>
          </w:p>
          <w:p w14:paraId="28F97AA5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E2C4E4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6E14805F" w14:textId="67A8141A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9B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Оценивать последствия негативного воздействия отходов на окружающую среду и население территории и разрабатывать предложения по снижению такого воздействия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361808E8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531A6F7E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340BFE" w14:textId="77777777" w:rsidR="005351B3" w:rsidRPr="003A0FEA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0FEA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я правительства РФ</w:t>
            </w:r>
          </w:p>
          <w:p w14:paraId="3FBCD33C" w14:textId="77777777" w:rsidR="005351B3" w:rsidRPr="00026D3C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D3C">
              <w:rPr>
                <w:rFonts w:ascii="Times New Roman" w:hAnsi="Times New Roman"/>
                <w:sz w:val="28"/>
                <w:szCs w:val="28"/>
              </w:rPr>
              <w:t>от 26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 xml:space="preserve">2016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 xml:space="preserve"> 467</w:t>
            </w:r>
          </w:p>
          <w:p w14:paraId="4A0074F8" w14:textId="77777777" w:rsidR="005351B3" w:rsidRPr="003A0FEA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>Об утверждении Положения о подтверждении исключения негативного воздействия на окружающую среду объектов размещения отходов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E943593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FEA">
              <w:rPr>
                <w:rFonts w:ascii="Times New Roman" w:hAnsi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учетом требований 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>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8DA14B" w14:textId="66D7F5F5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D3C">
              <w:rPr>
                <w:rFonts w:ascii="Times New Roman" w:hAnsi="Times New Roman"/>
                <w:sz w:val="28"/>
                <w:szCs w:val="28"/>
              </w:rPr>
              <w:t>от 31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026D3C">
              <w:rPr>
                <w:rFonts w:ascii="Times New Roman" w:hAnsi="Times New Roman"/>
                <w:sz w:val="28"/>
                <w:szCs w:val="28"/>
              </w:rPr>
              <w:t xml:space="preserve"> 2467</w:t>
            </w:r>
            <w:r w:rsidRPr="003A0FE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0B717990" w14:textId="0603A2A1" w:rsidR="005351B3" w:rsidRP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3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№5</w:t>
            </w:r>
          </w:p>
        </w:tc>
      </w:tr>
      <w:tr w:rsidR="005351B3" w:rsidRPr="009E4737" w14:paraId="0BE577FD" w14:textId="77777777" w:rsidTr="009C204C">
        <w:trPr>
          <w:trHeight w:val="216"/>
        </w:trPr>
        <w:tc>
          <w:tcPr>
            <w:tcW w:w="4595" w:type="dxa"/>
          </w:tcPr>
          <w:p w14:paraId="44B9A104" w14:textId="77777777" w:rsidR="005351B3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9" w:name="_Hlk130459499"/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479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A/04.4 </w:t>
            </w:r>
          </w:p>
          <w:p w14:paraId="2062EDD2" w14:textId="77777777" w:rsidR="005351B3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B0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негативного воздействия отходов на окружающую среду</w:t>
            </w:r>
          </w:p>
          <w:p w14:paraId="0E4A6330" w14:textId="77777777" w:rsidR="005351B3" w:rsidRPr="006030D8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14:paraId="56CBF05E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68D12E5F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A27545">
              <w:rPr>
                <w:rFonts w:ascii="Times New Roman" w:hAnsi="Times New Roman"/>
                <w:sz w:val="28"/>
                <w:szCs w:val="28"/>
              </w:rPr>
              <w:t>Оценка результатов деятельности по обращению с отходами на закрепленной территории (в организации) и определение пути ее совершенствования</w:t>
            </w:r>
          </w:p>
          <w:p w14:paraId="3BECE5C1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36DE87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2FFC6B8" w14:textId="7603AA78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4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Осуществлять разработку мероприятий по предотвращению и снижению вредного воздействия отходов на здоровье человека и </w:t>
            </w:r>
            <w:r w:rsidRPr="00FE74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окружающую среду, а также вовлечению таких отходов в хозяйственный оборот в качестве дополнительных источников сырья</w:t>
            </w:r>
            <w:bookmarkEnd w:id="19"/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05AFBE1A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421C8C57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40B57A" w14:textId="77777777" w:rsidR="005351B3" w:rsidRPr="008859F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F3"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</w:p>
          <w:p w14:paraId="397EFB49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>Об охране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7B03EC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>2002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525DDC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 xml:space="preserve"> 7-ФЗ (с изм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 xml:space="preserve"> на 14</w:t>
            </w:r>
            <w:r>
              <w:rPr>
                <w:rFonts w:ascii="Times New Roman" w:hAnsi="Times New Roman"/>
                <w:sz w:val="28"/>
                <w:szCs w:val="28"/>
              </w:rPr>
              <w:t>.07.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>2022)</w:t>
            </w:r>
          </w:p>
          <w:p w14:paraId="63E794B1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11 статьи</w:t>
            </w:r>
            <w:r w:rsidRPr="008C1F2B">
              <w:rPr>
                <w:rFonts w:ascii="Times New Roman" w:hAnsi="Times New Roman"/>
                <w:sz w:val="28"/>
                <w:szCs w:val="28"/>
              </w:rPr>
              <w:t xml:space="preserve"> 16_3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64026FD" w14:textId="77777777" w:rsidR="005351B3" w:rsidRPr="008859F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30">
              <w:rPr>
                <w:rFonts w:ascii="Times New Roman" w:hAnsi="Times New Roman"/>
                <w:sz w:val="28"/>
                <w:szCs w:val="28"/>
              </w:rPr>
              <w:t>пункт 4 статьи 17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62485D6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7749BF" w14:textId="77777777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0551A79" w14:textId="622F38FC" w:rsidR="005351B3" w:rsidRP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3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№6</w:t>
            </w:r>
          </w:p>
        </w:tc>
      </w:tr>
      <w:tr w:rsidR="005351B3" w:rsidRPr="009E4737" w14:paraId="53C5484C" w14:textId="77777777" w:rsidTr="006C2D73">
        <w:trPr>
          <w:trHeight w:val="216"/>
        </w:trPr>
        <w:tc>
          <w:tcPr>
            <w:tcW w:w="4595" w:type="dxa"/>
          </w:tcPr>
          <w:p w14:paraId="5A27F4DC" w14:textId="77777777" w:rsidR="005351B3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479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A/04.4 </w:t>
            </w:r>
          </w:p>
          <w:p w14:paraId="49E98D83" w14:textId="77777777" w:rsidR="005351B3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79B0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негативного воздействия отходов на окружающую среду</w:t>
            </w:r>
          </w:p>
          <w:p w14:paraId="1FE6C285" w14:textId="77777777" w:rsidR="005351B3" w:rsidRPr="006030D8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14:paraId="72C11951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74F530AF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EB3661">
              <w:rPr>
                <w:rFonts w:ascii="Times New Roman" w:hAnsi="Times New Roman"/>
                <w:sz w:val="28"/>
                <w:szCs w:val="28"/>
              </w:rPr>
              <w:t>Осуществление контроля выполнения программы производственного экологического контроля на закрепленной территории (в организации)</w:t>
            </w:r>
          </w:p>
          <w:p w14:paraId="7D5997F1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26E7D1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EDB4F90" w14:textId="7C983316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66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Контролировать сроки выполнения и достигнутые показатели программы производственного экологического контроля на закрепленной территории (в организации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75ECBE10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16445B62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7283E9" w14:textId="77777777" w:rsidR="005351B3" w:rsidRPr="008859F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F3"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</w:p>
          <w:p w14:paraId="5F3B5C28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>Об охране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4B548F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.01.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>2002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F7A63F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 xml:space="preserve"> 7-ФЗ (с изм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 xml:space="preserve"> на 14</w:t>
            </w:r>
            <w:r>
              <w:rPr>
                <w:rFonts w:ascii="Times New Roman" w:hAnsi="Times New Roman"/>
                <w:sz w:val="28"/>
                <w:szCs w:val="28"/>
              </w:rPr>
              <w:t>.07.</w:t>
            </w:r>
            <w:r w:rsidRPr="008859F3">
              <w:rPr>
                <w:rFonts w:ascii="Times New Roman" w:hAnsi="Times New Roman"/>
                <w:sz w:val="28"/>
                <w:szCs w:val="28"/>
              </w:rPr>
              <w:t>2022)</w:t>
            </w:r>
          </w:p>
          <w:p w14:paraId="66B1B6D9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11 статьи</w:t>
            </w:r>
            <w:r w:rsidRPr="008C1F2B">
              <w:rPr>
                <w:rFonts w:ascii="Times New Roman" w:hAnsi="Times New Roman"/>
                <w:sz w:val="28"/>
                <w:szCs w:val="28"/>
              </w:rPr>
              <w:t xml:space="preserve"> 16_3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AC08C41" w14:textId="77777777" w:rsidR="005351B3" w:rsidRPr="008859F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830">
              <w:rPr>
                <w:rFonts w:ascii="Times New Roman" w:hAnsi="Times New Roman"/>
                <w:sz w:val="28"/>
                <w:szCs w:val="28"/>
              </w:rPr>
              <w:t>пункт 4 статьи 17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7D18941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880AAC" w14:textId="77777777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40E4DA4" w14:textId="1C8B752E" w:rsidR="005351B3" w:rsidRP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3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№7</w:t>
            </w:r>
          </w:p>
        </w:tc>
      </w:tr>
      <w:tr w:rsidR="005351B3" w:rsidRPr="009E4737" w14:paraId="10F9D891" w14:textId="77777777" w:rsidTr="003B4976">
        <w:trPr>
          <w:trHeight w:val="216"/>
        </w:trPr>
        <w:tc>
          <w:tcPr>
            <w:tcW w:w="4595" w:type="dxa"/>
          </w:tcPr>
          <w:p w14:paraId="053BAF26" w14:textId="77777777" w:rsidR="005351B3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0" w:name="_Hlk130464926"/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507DC">
              <w:rPr>
                <w:rFonts w:ascii="Times New Roman" w:hAnsi="Times New Roman"/>
                <w:b/>
                <w:bCs/>
                <w:sz w:val="28"/>
                <w:szCs w:val="28"/>
              </w:rPr>
              <w:t>A/02.4 Организация информационного обеспечения деятельности по обращению с отходами</w:t>
            </w:r>
          </w:p>
          <w:p w14:paraId="5DBAF176" w14:textId="77777777" w:rsidR="005351B3" w:rsidRPr="006030D8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14:paraId="67CE1F98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699F015A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A507DC">
              <w:rPr>
                <w:rFonts w:ascii="Times New Roman" w:hAnsi="Times New Roman"/>
                <w:sz w:val="28"/>
                <w:szCs w:val="28"/>
              </w:rPr>
              <w:t>Инвентаризация и учет объектов размещения, использования и обезвреживания отходов на закрепленной территории для разработки природоохранных мероприятий, направленных на снижение негативного воздействия таких отходов на окружающую среду</w:t>
            </w:r>
          </w:p>
          <w:p w14:paraId="1403D28F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B16AE6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229972CC" w14:textId="3E5EE72D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7D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Выбирать типовые методы и способы выполнения профессиональных задач, оценивать их эффективность и </w:t>
            </w:r>
            <w:bookmarkEnd w:id="20"/>
            <w:r w:rsidRPr="00A507D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качество </w:t>
            </w:r>
            <w:r w:rsidRPr="00EB366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контроля на закрепленной территории (в организации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59D7794B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3A552B2E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6663FE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70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20570">
              <w:rPr>
                <w:rFonts w:ascii="Times New Roman" w:hAnsi="Times New Roman"/>
                <w:sz w:val="28"/>
                <w:szCs w:val="28"/>
              </w:rPr>
              <w:t xml:space="preserve"> Минприроды России от 19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Pr="00E20570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14:paraId="73D5CFF4" w14:textId="2316F0C6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20570">
              <w:rPr>
                <w:rFonts w:ascii="Times New Roman" w:hAnsi="Times New Roman"/>
                <w:sz w:val="28"/>
                <w:szCs w:val="28"/>
              </w:rPr>
              <w:t xml:space="preserve"> 871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20570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</w:t>
            </w:r>
            <w:r w:rsidRPr="00E20570">
              <w:rPr>
                <w:rFonts w:ascii="Times New Roman" w:hAnsi="Times New Roman"/>
                <w:sz w:val="28"/>
                <w:szCs w:val="28"/>
              </w:rPr>
              <w:lastRenderedPageBreak/>
              <w:t>результате проведения таких инвентаризации и корректировки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20570">
              <w:rPr>
                <w:rFonts w:ascii="Times New Roman" w:hAnsi="Times New Roman"/>
                <w:sz w:val="28"/>
                <w:szCs w:val="28"/>
              </w:rPr>
              <w:t>(зарегистрирован Минюстом России 30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Pr="00E20570">
              <w:rPr>
                <w:rFonts w:ascii="Times New Roman" w:hAnsi="Times New Roman"/>
                <w:sz w:val="28"/>
                <w:szCs w:val="28"/>
              </w:rPr>
              <w:t>2021,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570">
              <w:rPr>
                <w:rFonts w:ascii="Times New Roman" w:hAnsi="Times New Roman"/>
                <w:sz w:val="28"/>
                <w:szCs w:val="28"/>
              </w:rPr>
              <w:t>рег</w:t>
            </w:r>
            <w:r>
              <w:rPr>
                <w:rFonts w:ascii="Times New Roman" w:hAnsi="Times New Roman"/>
                <w:sz w:val="28"/>
                <w:szCs w:val="28"/>
              </w:rPr>
              <w:t>. №</w:t>
            </w:r>
            <w:r w:rsidRPr="00E20570">
              <w:rPr>
                <w:rFonts w:ascii="Times New Roman" w:hAnsi="Times New Roman"/>
                <w:sz w:val="28"/>
                <w:szCs w:val="28"/>
              </w:rPr>
              <w:t xml:space="preserve"> 66125)</w:t>
            </w:r>
          </w:p>
        </w:tc>
        <w:tc>
          <w:tcPr>
            <w:tcW w:w="2409" w:type="dxa"/>
          </w:tcPr>
          <w:p w14:paraId="6C97A74B" w14:textId="421FAC2E" w:rsidR="005351B3" w:rsidRP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3">
              <w:rPr>
                <w:rFonts w:ascii="Times New Roman" w:hAnsi="Times New Roman"/>
                <w:sz w:val="28"/>
                <w:szCs w:val="28"/>
              </w:rPr>
              <w:lastRenderedPageBreak/>
              <w:t>Задание на выполнение трудовых функций, трудовых действий в модельных условиях №8</w:t>
            </w:r>
          </w:p>
        </w:tc>
      </w:tr>
      <w:tr w:rsidR="005351B3" w:rsidRPr="009E4737" w14:paraId="55A7FFEF" w14:textId="77777777" w:rsidTr="00665759">
        <w:trPr>
          <w:trHeight w:val="216"/>
        </w:trPr>
        <w:tc>
          <w:tcPr>
            <w:tcW w:w="4595" w:type="dxa"/>
          </w:tcPr>
          <w:p w14:paraId="46B9AC00" w14:textId="77777777" w:rsidR="005351B3" w:rsidRPr="009C5D90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1" w:name="_Hlk130299507"/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5D90">
              <w:rPr>
                <w:rFonts w:ascii="Times New Roman" w:hAnsi="Times New Roman"/>
                <w:b/>
                <w:bCs/>
                <w:sz w:val="28"/>
                <w:szCs w:val="28"/>
              </w:rPr>
              <w:t>A/02.4</w:t>
            </w:r>
          </w:p>
          <w:p w14:paraId="5C085696" w14:textId="77777777" w:rsidR="005351B3" w:rsidRPr="009C5D90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D9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информационного обеспечения деятельности по обращению с отходами</w:t>
            </w:r>
          </w:p>
          <w:p w14:paraId="46EEA97C" w14:textId="77777777" w:rsidR="005351B3" w:rsidRPr="006030D8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14:paraId="4CE8D097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1A9702D4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9C5D90">
              <w:rPr>
                <w:rFonts w:ascii="Times New Roman" w:hAnsi="Times New Roman"/>
                <w:sz w:val="28"/>
                <w:szCs w:val="28"/>
              </w:rPr>
              <w:t>Сбор и систематизация информации о процессах, в результате которых образуются отходы, и сведений о материалах, изделиях и веществах, переходящих в состояние «отход» при осуществлении хозяйственной деятельности</w:t>
            </w:r>
          </w:p>
          <w:p w14:paraId="2E544DEB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3DEE1C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29E49BCA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1B29F1">
              <w:rPr>
                <w:rFonts w:ascii="Times New Roman" w:hAnsi="Times New Roman"/>
                <w:sz w:val="28"/>
                <w:szCs w:val="28"/>
              </w:rPr>
              <w:t>Предоставление статистической отчетности, сведений в сводный или государственный кадастр отходов в соответствии с нормативными правовыми актами</w:t>
            </w:r>
          </w:p>
          <w:p w14:paraId="42395259" w14:textId="77777777" w:rsidR="005351B3" w:rsidRPr="006030D8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19027D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0138A72" w14:textId="56814D4D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D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Собирать, анализировать и систематизировать данные о процессах, в результате которых образуются отходы, на закрепленной территории (организации)</w:t>
            </w:r>
            <w:bookmarkEnd w:id="21"/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397F5F49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667744F7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9DA295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5D90">
              <w:rPr>
                <w:rFonts w:ascii="Times New Roman" w:hAnsi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C5D90">
              <w:rPr>
                <w:rFonts w:ascii="Times New Roman" w:hAnsi="Times New Roman"/>
                <w:sz w:val="28"/>
                <w:szCs w:val="28"/>
              </w:rPr>
              <w:t xml:space="preserve"> Минприроды России от 08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9C5D90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14:paraId="2272E25B" w14:textId="77777777" w:rsidR="005351B3" w:rsidRPr="009C5D90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90">
              <w:rPr>
                <w:rFonts w:ascii="Times New Roman" w:hAnsi="Times New Roman"/>
                <w:sz w:val="28"/>
                <w:szCs w:val="28"/>
              </w:rPr>
              <w:t>№ 1028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C5D90">
              <w:rPr>
                <w:rFonts w:ascii="Times New Roman" w:hAnsi="Times New Roman"/>
                <w:sz w:val="28"/>
                <w:szCs w:val="28"/>
              </w:rPr>
              <w:t>Об утверждении Порядка учета в области обращения с отходами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8B2E81E" w14:textId="77777777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627FA349" w14:textId="25BD4291" w:rsidR="005351B3" w:rsidRP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3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 №</w:t>
            </w:r>
            <w:r w:rsidRPr="005351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351B3" w:rsidRPr="009E4737" w14:paraId="110682D7" w14:textId="77777777" w:rsidTr="00CE4A20">
        <w:trPr>
          <w:trHeight w:val="216"/>
        </w:trPr>
        <w:tc>
          <w:tcPr>
            <w:tcW w:w="4595" w:type="dxa"/>
          </w:tcPr>
          <w:p w14:paraId="66CF6978" w14:textId="77777777" w:rsidR="005351B3" w:rsidRPr="009C5D90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5D90">
              <w:rPr>
                <w:rFonts w:ascii="Times New Roman" w:hAnsi="Times New Roman"/>
                <w:b/>
                <w:bCs/>
                <w:sz w:val="28"/>
                <w:szCs w:val="28"/>
              </w:rPr>
              <w:t>A/02.4</w:t>
            </w:r>
          </w:p>
          <w:p w14:paraId="3E0E12EF" w14:textId="77777777" w:rsidR="005351B3" w:rsidRPr="009C5D90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D9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информационного обеспечения деятельности по обращению с отходами</w:t>
            </w:r>
          </w:p>
          <w:p w14:paraId="3CF93BB5" w14:textId="77777777" w:rsidR="005351B3" w:rsidRPr="006030D8" w:rsidRDefault="005351B3" w:rsidP="005351B3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</w:p>
          <w:p w14:paraId="40746346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4C114A13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9C5D90">
              <w:rPr>
                <w:rFonts w:ascii="Times New Roman" w:hAnsi="Times New Roman"/>
                <w:sz w:val="28"/>
                <w:szCs w:val="28"/>
              </w:rPr>
              <w:lastRenderedPageBreak/>
              <w:t>Сбор и систематизация информации о процессах, в результате которых образуются отходы, и сведений о материалах, изделиях и веществах, переходящих в состояние «отход» при осуществлении хозяйственной деятельности</w:t>
            </w:r>
          </w:p>
          <w:p w14:paraId="4E5385FB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47C82B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Трудовые действия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5DD71F97" w14:textId="77777777" w:rsidR="005351B3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  <w:r w:rsidRPr="001B29F1">
              <w:rPr>
                <w:rFonts w:ascii="Times New Roman" w:hAnsi="Times New Roman"/>
                <w:sz w:val="28"/>
                <w:szCs w:val="28"/>
              </w:rPr>
              <w:t>Предоставление статистической отчетности, сведений в сводный или государственный кадастр отходов в соответствии с нормативными правовыми актами</w:t>
            </w:r>
          </w:p>
          <w:p w14:paraId="20E3DB5E" w14:textId="77777777" w:rsidR="005351B3" w:rsidRPr="006030D8" w:rsidRDefault="005351B3" w:rsidP="005351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63741F" w14:textId="77777777" w:rsidR="005351B3" w:rsidRPr="006030D8" w:rsidRDefault="005351B3" w:rsidP="005351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30D8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70AB7BDE" w14:textId="626AB455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D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Собирать, анализировать и систематизировать данные о процессах, в результате которых образуются отходы, на закрепленной территории (организации)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14:paraId="32951060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0D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1BA1F125" w14:textId="77777777" w:rsidR="005351B3" w:rsidRPr="006030D8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ACC9BF" w14:textId="77777777" w:rsid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5D90">
              <w:rPr>
                <w:rFonts w:ascii="Times New Roman" w:hAnsi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C5D90">
              <w:rPr>
                <w:rFonts w:ascii="Times New Roman" w:hAnsi="Times New Roman"/>
                <w:sz w:val="28"/>
                <w:szCs w:val="28"/>
              </w:rPr>
              <w:t xml:space="preserve"> Минприроды России от 08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9C5D90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14:paraId="35C46BCB" w14:textId="77777777" w:rsidR="005351B3" w:rsidRPr="009C5D90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90">
              <w:rPr>
                <w:rFonts w:ascii="Times New Roman" w:hAnsi="Times New Roman"/>
                <w:sz w:val="28"/>
                <w:szCs w:val="28"/>
              </w:rPr>
              <w:lastRenderedPageBreak/>
              <w:t>№ 1028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C5D90">
              <w:rPr>
                <w:rFonts w:ascii="Times New Roman" w:hAnsi="Times New Roman"/>
                <w:sz w:val="28"/>
                <w:szCs w:val="28"/>
              </w:rPr>
              <w:t>Об утверждении Порядка учета в области обращения с отходами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DBBEE61" w14:textId="77777777" w:rsidR="005351B3" w:rsidRPr="009E4737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DB4ED76" w14:textId="75538990" w:rsidR="005351B3" w:rsidRPr="005351B3" w:rsidRDefault="005351B3" w:rsidP="005351B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Задание на выполнение трудовых функций, трудовых действий в </w:t>
            </w:r>
            <w:r w:rsidRPr="005351B3">
              <w:rPr>
                <w:rFonts w:ascii="Times New Roman" w:hAnsi="Times New Roman"/>
                <w:sz w:val="28"/>
                <w:szCs w:val="28"/>
              </w:rPr>
              <w:lastRenderedPageBreak/>
              <w:t>модельных условиях №</w:t>
            </w:r>
            <w:r w:rsidRPr="005351B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bookmarkEnd w:id="14"/>
    </w:tbl>
    <w:p w14:paraId="0B9C3E83" w14:textId="77777777" w:rsidR="00442D04" w:rsidRPr="004F4FF7" w:rsidRDefault="00442D04" w:rsidP="00B167B9">
      <w:pPr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53D925F3" w14:textId="77777777" w:rsidR="005236C1" w:rsidRPr="005236C1" w:rsidRDefault="005236C1" w:rsidP="005236C1">
      <w:pPr>
        <w:pStyle w:val="formattext"/>
        <w:textAlignment w:val="baseline"/>
        <w:rPr>
          <w:b/>
          <w:bCs/>
          <w:sz w:val="28"/>
          <w:szCs w:val="28"/>
        </w:rPr>
      </w:pPr>
      <w:bookmarkStart w:id="22" w:name="_Hlk78467192"/>
      <w:bookmarkStart w:id="23" w:name="_Hlk18344323"/>
      <w:r w:rsidRPr="005236C1">
        <w:rPr>
          <w:b/>
          <w:bCs/>
          <w:sz w:val="28"/>
          <w:szCs w:val="28"/>
        </w:rPr>
        <w:t>2. ОЦЕНОЧНЫЕ СРЕДСТВА ДЛЯ ПРОФЕССИОНАЛЬНОГО ЭКЗАМЕНА</w:t>
      </w:r>
    </w:p>
    <w:p w14:paraId="4E3C8B3A" w14:textId="77777777" w:rsidR="005236C1" w:rsidRDefault="005236C1" w:rsidP="005236C1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236C1">
        <w:rPr>
          <w:b/>
          <w:bCs/>
          <w:sz w:val="28"/>
          <w:szCs w:val="28"/>
        </w:rPr>
        <w:t xml:space="preserve"> Оценочные средства для теоретического этапа профессионального экзамена</w:t>
      </w:r>
    </w:p>
    <w:p w14:paraId="227EAF93" w14:textId="5A9982D2" w:rsidR="00A06FA3" w:rsidRPr="004F4FF7" w:rsidRDefault="000C4F45" w:rsidP="005236C1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4F4FF7">
        <w:rPr>
          <w:kern w:val="32"/>
          <w:sz w:val="28"/>
          <w:szCs w:val="28"/>
        </w:rPr>
        <w:br/>
      </w:r>
      <w:r w:rsidRPr="004F4FF7">
        <w:rPr>
          <w:b/>
          <w:bCs/>
          <w:sz w:val="28"/>
          <w:szCs w:val="28"/>
        </w:rPr>
        <w:t>1.</w:t>
      </w:r>
      <w:r w:rsidRPr="004F4FF7">
        <w:rPr>
          <w:sz w:val="28"/>
          <w:szCs w:val="28"/>
        </w:rPr>
        <w:t xml:space="preserve"> </w:t>
      </w:r>
      <w:r w:rsidR="00A06FA3" w:rsidRPr="004F4FF7">
        <w:rPr>
          <w:b/>
          <w:bCs/>
          <w:sz w:val="28"/>
          <w:szCs w:val="28"/>
        </w:rPr>
        <w:t>Посредством каких мероприятий осуществляется лицензионный контроль деятельности по сбору, транспортированию, обработке, утилизации, обезвреживанию и размещению отходов I–IV классов опасности? Выберите все правильные ответы</w:t>
      </w:r>
    </w:p>
    <w:p w14:paraId="71225957" w14:textId="77777777" w:rsidR="00A06FA3" w:rsidRPr="004F4FF7" w:rsidRDefault="00A06FA3" w:rsidP="00B167B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A4E9F" w14:textId="77777777" w:rsidR="00A06FA3" w:rsidRPr="005236C1" w:rsidRDefault="00A06FA3" w:rsidP="00B167B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Посредством проведения плановых проверок в форме документарных проверок </w:t>
      </w:r>
    </w:p>
    <w:p w14:paraId="653718E1" w14:textId="77777777" w:rsidR="00A06FA3" w:rsidRPr="005236C1" w:rsidRDefault="00A06FA3" w:rsidP="00B167B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Посредством проведения плановых проверок в форме выездных проверок</w:t>
      </w:r>
    </w:p>
    <w:p w14:paraId="0DC257E4" w14:textId="77777777" w:rsidR="00A06FA3" w:rsidRPr="005236C1" w:rsidRDefault="00A06FA3" w:rsidP="00B167B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Посредством проведения мероприятий по профилактике нарушений обязательных требований</w:t>
      </w:r>
    </w:p>
    <w:p w14:paraId="73B28BBC" w14:textId="77777777" w:rsidR="00A06FA3" w:rsidRPr="005236C1" w:rsidRDefault="00A06FA3" w:rsidP="00B167B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Посредством проведения мероприятий по контролю без взаимодействия</w:t>
      </w:r>
    </w:p>
    <w:p w14:paraId="1AC6FAB7" w14:textId="23A79732" w:rsidR="000C4F45" w:rsidRPr="005236C1" w:rsidRDefault="00A06FA3" w:rsidP="00B167B9">
      <w:pPr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  <w:r w:rsidRPr="005236C1">
        <w:rPr>
          <w:rFonts w:ascii="Times New Roman" w:hAnsi="Times New Roman" w:cs="Times New Roman"/>
          <w:sz w:val="28"/>
          <w:szCs w:val="28"/>
        </w:rPr>
        <w:t>5. Посредством проведения внеплановых проверок в форме документарных и выездных проверок</w:t>
      </w:r>
    </w:p>
    <w:p w14:paraId="5E8CFC38" w14:textId="77777777" w:rsidR="000C4F45" w:rsidRPr="005236C1" w:rsidRDefault="000C4F45" w:rsidP="00B167B9">
      <w:pP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</w:pPr>
    </w:p>
    <w:p w14:paraId="77088911" w14:textId="77777777" w:rsidR="00A06FA3" w:rsidRPr="005236C1" w:rsidRDefault="000C4F45" w:rsidP="00B167B9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6C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5236C1">
        <w:rPr>
          <w:rFonts w:ascii="Times New Roman" w:hAnsi="Times New Roman" w:cs="Times New Roman"/>
          <w:sz w:val="28"/>
          <w:szCs w:val="28"/>
        </w:rPr>
        <w:t xml:space="preserve"> </w:t>
      </w:r>
      <w:r w:rsidR="00A06FA3" w:rsidRPr="00523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ресурсы образуются в результате утилизации отходов? Выберите все правильные ответы</w:t>
      </w:r>
    </w:p>
    <w:p w14:paraId="1D7F4AF0" w14:textId="77777777" w:rsidR="00A06FA3" w:rsidRPr="005236C1" w:rsidRDefault="00A06FA3" w:rsidP="00B167B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A931C" w14:textId="77777777" w:rsidR="00A06FA3" w:rsidRPr="005236C1" w:rsidRDefault="00A06FA3" w:rsidP="00B167B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результате утилизации образуются первичные энергоемкие ресурсы (ПЭР)</w:t>
      </w:r>
    </w:p>
    <w:p w14:paraId="0E9A5C50" w14:textId="77777777" w:rsidR="00A06FA3" w:rsidRPr="005236C1" w:rsidRDefault="00A06FA3" w:rsidP="00B167B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результате утилизации образуются первичные газовые ресурсы (ПГР)</w:t>
      </w:r>
    </w:p>
    <w:p w14:paraId="52D412F2" w14:textId="77777777" w:rsidR="00A06FA3" w:rsidRPr="005236C1" w:rsidRDefault="00A06FA3" w:rsidP="00B167B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результате утилизации образуются вторичные материальные ресурсы (BMP)</w:t>
      </w:r>
    </w:p>
    <w:p w14:paraId="2CE7BC5C" w14:textId="77777777" w:rsidR="00A06FA3" w:rsidRPr="005236C1" w:rsidRDefault="00A06FA3" w:rsidP="00B167B9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результате утилизации образуются вторичные энергетические ресурсы (ВЭР)</w:t>
      </w:r>
    </w:p>
    <w:p w14:paraId="5131E538" w14:textId="77777777" w:rsidR="00A06FA3" w:rsidRPr="005236C1" w:rsidRDefault="00A06FA3" w:rsidP="00B167B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236C1">
        <w:rPr>
          <w:rFonts w:ascii="Times New Roman" w:hAnsi="Times New Roman" w:cs="Times New Roman"/>
          <w:sz w:val="28"/>
          <w:szCs w:val="28"/>
        </w:rPr>
        <w:t>5.  В результате утилизации образуются вторичные биогазовые ресурсы (ВБР)</w:t>
      </w:r>
    </w:p>
    <w:p w14:paraId="2DA6C962" w14:textId="02338058" w:rsidR="000C4F45" w:rsidRPr="005236C1" w:rsidRDefault="000C4F45" w:rsidP="00B167B9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14:paraId="728878DC" w14:textId="77777777" w:rsidR="000C4F45" w:rsidRPr="005236C1" w:rsidRDefault="000C4F45" w:rsidP="00B167B9">
      <w:pPr>
        <w:tabs>
          <w:tab w:val="left" w:pos="426"/>
        </w:tabs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236C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236C1">
        <w:rPr>
          <w:rFonts w:ascii="Times New Roman" w:hAnsi="Times New Roman" w:cs="Times New Roman"/>
          <w:sz w:val="28"/>
          <w:szCs w:val="28"/>
        </w:rPr>
        <w:t xml:space="preserve"> </w:t>
      </w:r>
      <w:r w:rsidRPr="005236C1">
        <w:rPr>
          <w:rFonts w:ascii="Times New Roman" w:hAnsi="Times New Roman" w:cs="Times New Roman"/>
          <w:b/>
          <w:bCs/>
          <w:sz w:val="28"/>
          <w:szCs w:val="28"/>
        </w:rPr>
        <w:t>На сколько классов подразделяются отходы производства и потребления</w:t>
      </w:r>
      <w:bookmarkStart w:id="24" w:name="_Hlk17709842"/>
      <w:r w:rsidRPr="005236C1">
        <w:rPr>
          <w:rFonts w:ascii="Times New Roman" w:hAnsi="Times New Roman" w:cs="Times New Roman"/>
          <w:b/>
          <w:bCs/>
          <w:sz w:val="28"/>
          <w:szCs w:val="28"/>
        </w:rPr>
        <w:t>?</w:t>
      </w:r>
      <w:bookmarkEnd w:id="24"/>
      <w:r w:rsidRPr="005236C1">
        <w:rPr>
          <w:rFonts w:ascii="Times New Roman" w:hAnsi="Times New Roman" w:cs="Times New Roman"/>
          <w:b/>
          <w:bCs/>
          <w:sz w:val="28"/>
          <w:szCs w:val="28"/>
        </w:rPr>
        <w:t xml:space="preserve"> Выберите один правильный ответ</w:t>
      </w:r>
    </w:p>
    <w:p w14:paraId="78917BF7" w14:textId="77777777" w:rsidR="000C4F45" w:rsidRPr="005236C1" w:rsidRDefault="000C4F45" w:rsidP="00B167B9">
      <w:pPr>
        <w:tabs>
          <w:tab w:val="left" w:pos="426"/>
        </w:tabs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04DB03D" w14:textId="77777777" w:rsidR="000C4F45" w:rsidRPr="005236C1" w:rsidRDefault="000C4F45" w:rsidP="00B167B9">
      <w:pPr>
        <w:tabs>
          <w:tab w:val="left" w:pos="426"/>
        </w:tabs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 два класса</w:t>
      </w:r>
    </w:p>
    <w:p w14:paraId="3F6ED13A" w14:textId="77777777" w:rsidR="000C4F45" w:rsidRPr="005236C1" w:rsidRDefault="000C4F45" w:rsidP="00B167B9">
      <w:pPr>
        <w:tabs>
          <w:tab w:val="left" w:pos="426"/>
        </w:tabs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 три класса</w:t>
      </w:r>
    </w:p>
    <w:p w14:paraId="195D7956" w14:textId="77777777" w:rsidR="000C4F45" w:rsidRPr="005236C1" w:rsidRDefault="000C4F45" w:rsidP="00B167B9">
      <w:pPr>
        <w:tabs>
          <w:tab w:val="left" w:pos="426"/>
        </w:tabs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На четыре класса</w:t>
      </w:r>
    </w:p>
    <w:p w14:paraId="3204A33F" w14:textId="77777777" w:rsidR="000C4F45" w:rsidRPr="005236C1" w:rsidRDefault="000C4F45" w:rsidP="00B167B9">
      <w:pPr>
        <w:tabs>
          <w:tab w:val="left" w:pos="426"/>
        </w:tabs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На пять классов</w:t>
      </w:r>
    </w:p>
    <w:p w14:paraId="76F77AE7" w14:textId="77777777" w:rsidR="000C4F45" w:rsidRPr="005236C1" w:rsidRDefault="000C4F45" w:rsidP="00B167B9">
      <w:pPr>
        <w:rPr>
          <w:rFonts w:ascii="Times New Roman" w:hAnsi="Times New Roman" w:cs="Times New Roman"/>
          <w:sz w:val="28"/>
          <w:szCs w:val="28"/>
        </w:rPr>
      </w:pPr>
      <w:r w:rsidRPr="00523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На шесть классов</w:t>
      </w:r>
    </w:p>
    <w:bookmarkEnd w:id="22"/>
    <w:bookmarkEnd w:id="23"/>
    <w:p w14:paraId="511789AD" w14:textId="77777777" w:rsidR="00B715BE" w:rsidRPr="004F4FF7" w:rsidRDefault="00B715BE" w:rsidP="00B167B9">
      <w:pPr>
        <w:ind w:lef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4AA4F" w14:textId="77777777" w:rsidR="005236C1" w:rsidRPr="005236C1" w:rsidRDefault="005236C1" w:rsidP="005236C1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Calibri" w:hAnsi="Times New Roman" w:cs="Times New Roman"/>
          <w:sz w:val="28"/>
          <w:szCs w:val="28"/>
          <w:lang w:eastAsia="ru-RU"/>
        </w:rPr>
        <w:t>Всего 200 заданий.</w:t>
      </w:r>
    </w:p>
    <w:p w14:paraId="2286936F" w14:textId="77777777" w:rsidR="005236C1" w:rsidRPr="005236C1" w:rsidRDefault="005236C1" w:rsidP="005236C1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 соискателя формируется из случайно подбираемых заданий в соответствии со спецификацией. Количество вопросов для соискателя – 40. </w:t>
      </w:r>
    </w:p>
    <w:p w14:paraId="1FD2D108" w14:textId="77777777" w:rsidR="005236C1" w:rsidRPr="005236C1" w:rsidRDefault="005236C1" w:rsidP="005236C1">
      <w:pPr>
        <w:shd w:val="clear" w:color="auto" w:fill="FFFFFF" w:themeFill="background1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36C1">
        <w:rPr>
          <w:rFonts w:ascii="Times New Roman" w:eastAsia="Calibri" w:hAnsi="Times New Roman" w:cs="Times New Roman"/>
          <w:sz w:val="28"/>
          <w:szCs w:val="28"/>
          <w:lang w:eastAsia="ru-RU"/>
        </w:rPr>
        <w:t>Баллы, полученные за выполненные задания, суммируются. 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5A9F339" w14:textId="77777777" w:rsidR="005236C1" w:rsidRPr="005236C1" w:rsidRDefault="005236C1" w:rsidP="005236C1">
      <w:pPr>
        <w:shd w:val="clear" w:color="auto" w:fill="FFFFFF" w:themeFill="background1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3E4D150" w14:textId="77777777" w:rsidR="005236C1" w:rsidRPr="005236C1" w:rsidRDefault="005236C1" w:rsidP="005236C1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463BC5B9" w14:textId="77777777" w:rsidR="004F4FF7" w:rsidRPr="004F4FF7" w:rsidRDefault="004F4FF7" w:rsidP="00B167B9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C6D4F85" w14:textId="4594C4B7" w:rsidR="004F4FF7" w:rsidRPr="004F4FF7" w:rsidRDefault="002D3E96" w:rsidP="005351B3">
      <w:pPr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Типовое задание </w:t>
      </w:r>
      <w:bookmarkStart w:id="25" w:name="_Hlk76927041"/>
      <w:r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трудовых функций, трудовых действий в модельных условиях.</w:t>
      </w:r>
      <w:r w:rsidRPr="004F4FF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5"/>
    <w:p w14:paraId="5953F32C" w14:textId="77777777" w:rsidR="004F4FF7" w:rsidRPr="004F4FF7" w:rsidRDefault="004F4FF7" w:rsidP="00B167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D931B5" w14:textId="77777777" w:rsidR="004F4FF7" w:rsidRPr="004F4FF7" w:rsidRDefault="004F4FF7" w:rsidP="005351B3">
      <w:pPr>
        <w:shd w:val="clear" w:color="auto" w:fill="FFFFFF" w:themeFill="background1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4F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Трудовая функция </w:t>
      </w:r>
    </w:p>
    <w:p w14:paraId="3D54A2A1" w14:textId="77777777" w:rsidR="004F4FF7" w:rsidRPr="004F4FF7" w:rsidRDefault="004F4FF7" w:rsidP="005351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А/01.4</w:t>
      </w: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F4F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Разработка</w:t>
      </w:r>
      <w:r w:rsidRPr="004F4F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документов по обращению с отходами</w:t>
      </w: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36426B2" w14:textId="77777777" w:rsidR="004F4FF7" w:rsidRPr="004F4FF7" w:rsidRDefault="004F4FF7" w:rsidP="005351B3">
      <w:pPr>
        <w:shd w:val="clear" w:color="auto" w:fill="FFFFFF" w:themeFill="background1"/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4FF7">
        <w:rPr>
          <w:rFonts w:ascii="Times New Roman" w:eastAsia="Calibri" w:hAnsi="Times New Roman" w:cs="Times New Roman"/>
          <w:b/>
          <w:bCs/>
          <w:sz w:val="28"/>
          <w:szCs w:val="28"/>
        </w:rPr>
        <w:t>Необходимые умения</w:t>
      </w:r>
    </w:p>
    <w:p w14:paraId="642D7B50" w14:textId="77777777" w:rsidR="004F4FF7" w:rsidRPr="004F4FF7" w:rsidRDefault="004F4FF7" w:rsidP="005351B3">
      <w:pPr>
        <w:shd w:val="clear" w:color="auto" w:fill="FFFFFF" w:themeFill="background1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F4F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Выбирать типовые методы и способы выполнения профессиональных задач, оценивать их эффективность и качество</w:t>
      </w:r>
    </w:p>
    <w:p w14:paraId="288B4665" w14:textId="77777777" w:rsidR="004F4FF7" w:rsidRPr="004F4FF7" w:rsidRDefault="004F4FF7" w:rsidP="005351B3">
      <w:pPr>
        <w:shd w:val="clear" w:color="auto" w:fill="FFFFFF" w:themeFill="background1"/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4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Необходимые знания</w:t>
      </w:r>
    </w:p>
    <w:p w14:paraId="5E3C8884" w14:textId="02185D0C" w:rsidR="002D3E96" w:rsidRPr="004F4FF7" w:rsidRDefault="004F4FF7" w:rsidP="005351B3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F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</w:r>
    </w:p>
    <w:p w14:paraId="1B9C2557" w14:textId="77777777" w:rsidR="004F4FF7" w:rsidRPr="004F4FF7" w:rsidRDefault="004F4FF7" w:rsidP="00B167B9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711A30C" w14:textId="7BB64C5A" w:rsidR="004F4FF7" w:rsidRPr="004F4FF7" w:rsidRDefault="004F4FF7" w:rsidP="00B167B9">
      <w:pPr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4F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Типовое задание: </w:t>
      </w:r>
    </w:p>
    <w:p w14:paraId="249E81FA" w14:textId="77777777" w:rsidR="00ED48F3" w:rsidRDefault="004F4FF7" w:rsidP="00B167B9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соответствии с профессиональным стандартом в Вашу обязанность входит </w:t>
      </w:r>
      <w:r w:rsidR="00ED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ED48F3" w:rsidRPr="00ED48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азработка документов по обращению с отходами</w:t>
      </w: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26" w:name="_Hlk84958520"/>
    </w:p>
    <w:p w14:paraId="2AA8F22E" w14:textId="7C74B707" w:rsidR="004F4FF7" w:rsidRPr="004F4FF7" w:rsidRDefault="004F4FF7" w:rsidP="00B167B9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Государственным контрольно</w:t>
      </w: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-надзорным </w:t>
      </w: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органом </w:t>
      </w:r>
      <w:bookmarkEnd w:id="26"/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 факт </w:t>
      </w:r>
      <w:bookmarkStart w:id="27" w:name="_Hlk84964952"/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вывезенных смешанных ТКО с 4 контейнерных площадок в течение недели, </w:t>
      </w:r>
      <w:bookmarkEnd w:id="27"/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привело к засорению окружающей территории и нарушению санитарно-эпидемиологического благополучия населения. </w:t>
      </w:r>
    </w:p>
    <w:p w14:paraId="2E5F9AFD" w14:textId="77777777" w:rsidR="004F4FF7" w:rsidRPr="004F4FF7" w:rsidRDefault="004F4FF7" w:rsidP="00B167B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 образованием вашей организации поручено разработать план </w:t>
      </w:r>
      <w:r w:rsidRPr="004F4FF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F4F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корректирующих мероприятий по</w:t>
      </w: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предписания контрольно-надзорного органа. </w:t>
      </w:r>
    </w:p>
    <w:p w14:paraId="24C9B24E" w14:textId="73F4A909" w:rsidR="004F4FF7" w:rsidRPr="004F4FF7" w:rsidRDefault="004F4FF7" w:rsidP="00B167B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</w:t>
      </w:r>
      <w:r w:rsidR="00ED48F3" w:rsidRPr="00ED4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корректирующих мероприятий по результатам предписаний контрольно-надзорных органов</w:t>
      </w:r>
      <w:r w:rsidR="00ED4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CA1E5E" w14:textId="77777777" w:rsidR="004F4FF7" w:rsidRPr="004F4FF7" w:rsidRDefault="004F4FF7" w:rsidP="00B167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FBF9A8" w14:textId="77777777" w:rsidR="004F4FF7" w:rsidRPr="004F4FF7" w:rsidRDefault="004F4FF7" w:rsidP="00B167B9">
      <w:pPr>
        <w:ind w:firstLine="709"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4FF7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p w14:paraId="59A55F06" w14:textId="77777777" w:rsidR="004F4FF7" w:rsidRPr="004F4FF7" w:rsidRDefault="004F4FF7" w:rsidP="00B167B9">
      <w:pPr>
        <w:ind w:firstLine="709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812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62"/>
        <w:gridCol w:w="1524"/>
        <w:gridCol w:w="3579"/>
      </w:tblGrid>
      <w:tr w:rsidR="004F4FF7" w:rsidRPr="004F4FF7" w14:paraId="763740E3" w14:textId="77777777" w:rsidTr="00ED48F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B3D7A" w14:textId="77777777" w:rsidR="004F4FF7" w:rsidRPr="004F4FF7" w:rsidRDefault="004F4FF7" w:rsidP="00B16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F7">
              <w:rPr>
                <w:rFonts w:ascii="Times New Roman" w:hAnsi="Times New Roman"/>
                <w:sz w:val="28"/>
                <w:szCs w:val="28"/>
              </w:rPr>
              <w:t>Место выполнения задания: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B2320F" w14:textId="77777777" w:rsidR="004F4FF7" w:rsidRPr="004F4FF7" w:rsidRDefault="004F4FF7" w:rsidP="00B16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F7">
              <w:rPr>
                <w:rFonts w:ascii="Times New Roman" w:hAnsi="Times New Roman"/>
                <w:sz w:val="28"/>
                <w:szCs w:val="28"/>
              </w:rPr>
              <w:t>ЦОК, экзаменационная площадка для выполнения задания в модельных условиях</w:t>
            </w:r>
          </w:p>
        </w:tc>
      </w:tr>
      <w:tr w:rsidR="004F4FF7" w:rsidRPr="004F4FF7" w14:paraId="640BDBE9" w14:textId="77777777" w:rsidTr="00ED48F3">
        <w:tc>
          <w:tcPr>
            <w:tcW w:w="6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143B2" w14:textId="77777777" w:rsidR="004F4FF7" w:rsidRPr="004F4FF7" w:rsidRDefault="004F4FF7" w:rsidP="00B16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4EC7A0" w14:textId="77777777" w:rsidR="004F4FF7" w:rsidRPr="004F4FF7" w:rsidRDefault="004F4FF7" w:rsidP="00B16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FF7">
              <w:rPr>
                <w:rFonts w:ascii="Times New Roman" w:hAnsi="Times New Roman"/>
                <w:sz w:val="28"/>
                <w:szCs w:val="28"/>
              </w:rPr>
              <w:t>Максимальное время выполнения задания: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14:paraId="564D154C" w14:textId="77777777" w:rsidR="004F4FF7" w:rsidRPr="004F4FF7" w:rsidRDefault="004F4FF7" w:rsidP="00B16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636EC15" w14:textId="77777777" w:rsidR="004F4FF7" w:rsidRPr="004F4FF7" w:rsidRDefault="004F4FF7" w:rsidP="00B16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 мин      </w:t>
            </w:r>
          </w:p>
        </w:tc>
      </w:tr>
    </w:tbl>
    <w:p w14:paraId="36006445" w14:textId="77777777" w:rsidR="004F4FF7" w:rsidRPr="004F4FF7" w:rsidRDefault="004F4FF7" w:rsidP="00B167B9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1370C0" w14:textId="77777777" w:rsidR="004F4FF7" w:rsidRPr="004F4FF7" w:rsidRDefault="004F4FF7" w:rsidP="00B167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FF7">
        <w:rPr>
          <w:rFonts w:ascii="Times New Roman" w:eastAsia="Calibri" w:hAnsi="Times New Roman" w:cs="Times New Roman"/>
          <w:b/>
          <w:sz w:val="28"/>
          <w:szCs w:val="28"/>
        </w:rPr>
        <w:t>Критерии оценки</w:t>
      </w:r>
    </w:p>
    <w:p w14:paraId="2CD94CBE" w14:textId="77777777" w:rsidR="004F4FF7" w:rsidRPr="004F4FF7" w:rsidRDefault="004F4FF7" w:rsidP="00B167B9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61EA72" w14:textId="77777777" w:rsidR="004F4FF7" w:rsidRPr="004F4FF7" w:rsidRDefault="004F4FF7" w:rsidP="00B167B9">
      <w:pPr>
        <w:shd w:val="clear" w:color="auto" w:fill="FFFFFF" w:themeFill="background1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4F4FF7">
        <w:rPr>
          <w:rFonts w:ascii="Times New Roman" w:hAnsi="Times New Roman" w:cs="Times New Roman"/>
          <w:sz w:val="28"/>
          <w:szCs w:val="28"/>
        </w:rPr>
        <w:t>Правильность выполнения задания в соответствии с:</w:t>
      </w:r>
    </w:p>
    <w:p w14:paraId="4D839C1C" w14:textId="2B884CBA" w:rsidR="00BA78E0" w:rsidRPr="00BA78E0" w:rsidRDefault="00BA78E0" w:rsidP="00B167B9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A7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 Р 53692—2009.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</w:t>
      </w:r>
    </w:p>
    <w:p w14:paraId="62A1CBE7" w14:textId="2F7C090C" w:rsidR="004F4FF7" w:rsidRPr="004F4FF7" w:rsidRDefault="00BA78E0" w:rsidP="00B167B9">
      <w:pPr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A78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ГОСТ Р 51769–2001.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</w:t>
      </w:r>
      <w:r w:rsidR="00B574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418431E" w14:textId="08A0A1AF" w:rsidR="004F4FF7" w:rsidRPr="004F4FF7" w:rsidRDefault="004F4FF7" w:rsidP="00B167B9">
      <w:pPr>
        <w:ind w:firstLine="709"/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</w:pP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</w:t>
      </w:r>
      <w:r w:rsidR="00C4584C" w:rsidRPr="004F4F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А/01.4</w:t>
      </w:r>
      <w:r w:rsidR="00C4584C"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5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4584C" w:rsidRPr="004F4FF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Разработка</w:t>
      </w:r>
      <w:r w:rsidR="00C4584C" w:rsidRPr="004F4F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документов по обращению с отходами</w:t>
      </w:r>
      <w:r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4F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принимается при выполнении действия в соответствии с критерием оценки и соблюдении отведенного времени.</w:t>
      </w:r>
    </w:p>
    <w:p w14:paraId="31EF46B8" w14:textId="77777777" w:rsidR="00C4584C" w:rsidRDefault="00C4584C" w:rsidP="00B167B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28" w:name="_Hlk78382277"/>
      <w:bookmarkStart w:id="29" w:name="_Hlk77943186"/>
      <w:bookmarkStart w:id="30" w:name="_Hlk78394864"/>
      <w:bookmarkStart w:id="31" w:name="_Hlk76231862"/>
    </w:p>
    <w:bookmarkEnd w:id="29"/>
    <w:bookmarkEnd w:id="28"/>
    <w:bookmarkEnd w:id="30"/>
    <w:bookmarkEnd w:id="31"/>
    <w:p w14:paraId="06A3CB95" w14:textId="0A24F719" w:rsidR="00442D04" w:rsidRPr="004F4FF7" w:rsidRDefault="00442D04" w:rsidP="00B167B9">
      <w:pPr>
        <w:keepNext/>
        <w:keepLines/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</w:p>
    <w:p w14:paraId="54C5C88D" w14:textId="77777777" w:rsidR="00442D04" w:rsidRPr="004F4FF7" w:rsidRDefault="00442D04" w:rsidP="00B167B9">
      <w:pPr>
        <w:widowControl w:val="0"/>
        <w:shd w:val="clear" w:color="auto" w:fill="FFFFFF" w:themeFill="background1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42D04" w:rsidRPr="004F4FF7" w14:paraId="490B7211" w14:textId="77777777" w:rsidTr="00C506D0">
        <w:tc>
          <w:tcPr>
            <w:tcW w:w="10205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89"/>
            </w:tblGrid>
            <w:tr w:rsidR="00442D04" w:rsidRPr="004F4FF7" w14:paraId="4CB459E6" w14:textId="77777777" w:rsidTr="00C506D0">
              <w:tc>
                <w:tcPr>
                  <w:tcW w:w="10205" w:type="dxa"/>
                </w:tcPr>
                <w:p w14:paraId="42ABB69E" w14:textId="1C627B16" w:rsidR="00442D04" w:rsidRPr="004F4FF7" w:rsidRDefault="008D06E5" w:rsidP="00B167B9">
                  <w:pPr>
                    <w:tabs>
                      <w:tab w:val="left" w:pos="33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F4FF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Техник</w:t>
                  </w:r>
                  <w:r w:rsidR="00442D04" w:rsidRPr="004F4FF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– технолог в области обращения с отходами </w:t>
                  </w:r>
                </w:p>
                <w:p w14:paraId="5089ACBB" w14:textId="77777777" w:rsidR="00442D04" w:rsidRPr="004F4FF7" w:rsidRDefault="00442D04" w:rsidP="00B167B9">
                  <w:pPr>
                    <w:keepNext/>
                    <w:keepLines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F4F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(6 уровень квалификации) </w:t>
                  </w:r>
                  <w:r w:rsidRPr="004F4FF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3DE9AFD6" w14:textId="77777777" w:rsidR="00442D04" w:rsidRPr="004F4FF7" w:rsidRDefault="00442D04" w:rsidP="00B167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D04" w:rsidRPr="004F4FF7" w14:paraId="168ADD20" w14:textId="77777777" w:rsidTr="00C506D0">
        <w:tc>
          <w:tcPr>
            <w:tcW w:w="10205" w:type="dxa"/>
            <w:tcBorders>
              <w:top w:val="single" w:sz="4" w:space="0" w:color="auto"/>
            </w:tcBorders>
          </w:tcPr>
          <w:p w14:paraId="5723E166" w14:textId="77777777" w:rsidR="00442D04" w:rsidRPr="004F4FF7" w:rsidRDefault="00442D04" w:rsidP="00B167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442D04" w:rsidRPr="004F4FF7" w14:paraId="24D81AB9" w14:textId="77777777" w:rsidTr="00C506D0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1CAA5" w14:textId="77777777" w:rsidR="00442D04" w:rsidRPr="004F4FF7" w:rsidRDefault="00442D04" w:rsidP="00B167B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442D04" w:rsidRPr="004F4FF7" w14:paraId="59AB1B00" w14:textId="77777777" w:rsidTr="00C506D0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5EB93" w14:textId="77777777" w:rsidR="00442D04" w:rsidRPr="004F4FF7" w:rsidRDefault="00442D04" w:rsidP="00B167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F4F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437BC79" w14:textId="77777777" w:rsidR="00442D04" w:rsidRPr="004F4FF7" w:rsidRDefault="00442D04" w:rsidP="00B167B9">
      <w:pPr>
        <w:widowControl w:val="0"/>
        <w:shd w:val="clear" w:color="auto" w:fill="FFFFFF" w:themeFill="background1"/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62FE5" w14:textId="4728392C" w:rsidR="00442D04" w:rsidRPr="004F4FF7" w:rsidRDefault="00442D04" w:rsidP="00B167B9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4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F8E9B20" w14:textId="77777777" w:rsidR="00B715BE" w:rsidRPr="004F4FF7" w:rsidRDefault="00B715BE" w:rsidP="00B167B9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2178B810" w14:textId="77777777" w:rsidR="00E864AF" w:rsidRPr="00E864AF" w:rsidRDefault="00E864AF" w:rsidP="00E864AF">
      <w:pPr>
        <w:numPr>
          <w:ilvl w:val="0"/>
          <w:numId w:val="2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86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E864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F39F14A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E864AF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(с изм. на 19.12.2022, редакция, действующая с 01.03.2023).</w:t>
      </w:r>
    </w:p>
    <w:p w14:paraId="5CEA758E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E864AF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 (ред. от 14.07.2022).</w:t>
      </w:r>
    </w:p>
    <w:p w14:paraId="29ACA1FA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E864AF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E86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14.07.2022).  </w:t>
      </w:r>
      <w:r w:rsidRPr="00E864AF">
        <w:rPr>
          <w:rFonts w:ascii="Times New Roman" w:hAnsi="Times New Roman" w:cs="Times New Roman"/>
          <w:sz w:val="28"/>
          <w:szCs w:val="28"/>
        </w:rPr>
        <w:t>«Об охране окружающей среды»</w:t>
      </w:r>
      <w:r w:rsidRPr="00E864AF">
        <w:rPr>
          <w:sz w:val="28"/>
          <w:szCs w:val="28"/>
        </w:rPr>
        <w:t xml:space="preserve"> </w:t>
      </w:r>
      <w:r w:rsidRPr="00E864AF">
        <w:rPr>
          <w:rFonts w:ascii="Times New Roman" w:hAnsi="Times New Roman" w:cs="Times New Roman"/>
          <w:sz w:val="28"/>
          <w:szCs w:val="28"/>
        </w:rPr>
        <w:t>(с изм. на 04.11.2022) .</w:t>
      </w:r>
      <w:r w:rsidRPr="00E86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5ECEC20B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Федеральный закон от 11.07.2011 № 190-ФЗ (ред. от 21.12.2021).  «Об обращении с радиоактивными отходами и о внесении изменений в отдельные законодательные акты Российской Федерации».</w:t>
      </w:r>
    </w:p>
    <w:p w14:paraId="3CF7121D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6D7EAE83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Постановление правительства РФ от 11.05.2001 № 369 «Об утверждении правил обращения с ломом и отходами черных металлов и их отчуждения» (с изм. на 7.10.2020).</w:t>
      </w:r>
    </w:p>
    <w:p w14:paraId="2FF9B879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Постановление правительства РФ от 12.10.2020 № 1657 «О единых требованиях к объектам обработки, утилизации, обезвреживания, размещения ТКО».</w:t>
      </w:r>
    </w:p>
    <w:p w14:paraId="1A26CE8E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Постановление правительства РФ от 28.12.2020 № 2314</w:t>
      </w:r>
      <w:r w:rsidRPr="00E864AF">
        <w:rPr>
          <w:sz w:val="28"/>
          <w:szCs w:val="28"/>
        </w:rPr>
        <w:t xml:space="preserve"> «</w:t>
      </w:r>
      <w:r w:rsidRPr="00E864AF">
        <w:rPr>
          <w:rFonts w:ascii="Times New Roman" w:hAnsi="Times New Roman" w:cs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14:paraId="5DCED3D5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E864AF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 </w:t>
      </w:r>
    </w:p>
    <w:p w14:paraId="62A17FB3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1589-р «Об утверждении перечня видов отходов производства и потребления, в состав которых входят полезные компоненты, захоронение которых запрещается».</w:t>
      </w:r>
    </w:p>
    <w:p w14:paraId="68ACD064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8407-89 Сырье вторичное резиновое. Покрышки и камеры шин. Технические условия.</w:t>
      </w:r>
    </w:p>
    <w:p w14:paraId="48C3686A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lastRenderedPageBreak/>
        <w:t>ГОСТ Р 51769–2001.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0B898D6B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Р 52108–2003  Обращение с отходами. Основные положения.</w:t>
      </w:r>
    </w:p>
    <w:p w14:paraId="3702EC5B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Р 53692—2009.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1092-ст).</w:t>
      </w:r>
    </w:p>
    <w:p w14:paraId="06323887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Р 53791-2010. Ресурсосбережение. Стадии жизненного цикла изделий производственно-технического назначения. Общие положения.</w:t>
      </w:r>
    </w:p>
    <w:p w14:paraId="4FAF41DF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Р 54095-2010. Ресурсосбережение. Требования к экобезопасной утилизации отработавших шин.</w:t>
      </w:r>
    </w:p>
    <w:p w14:paraId="117EF602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Р 56258-2014. Менеджмент загрязнений. Термины и определения.</w:t>
      </w:r>
    </w:p>
    <w:p w14:paraId="4EB07714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Р ИСО 14001-2016. Системы экологического менеджмента. Требования и руководство по применению.</w:t>
      </w:r>
    </w:p>
    <w:p w14:paraId="62D517A0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Р 57064-2016 Ресурсосбережение. Обращение с отходами. Система статистического наблюдения на этапах технологического цикла отходов.</w:t>
      </w:r>
    </w:p>
    <w:p w14:paraId="23F83B67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 xml:space="preserve">ГОСТ Р 57701-2017 </w:t>
      </w:r>
      <w:bookmarkStart w:id="32" w:name="_Hlk130233989"/>
      <w:r w:rsidRPr="00E864AF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32"/>
      <w:r w:rsidRPr="00E864AF">
        <w:rPr>
          <w:rFonts w:ascii="Times New Roman" w:hAnsi="Times New Roman" w:cs="Times New Roman"/>
          <w:sz w:val="28"/>
          <w:szCs w:val="28"/>
        </w:rPr>
        <w:t>Программы в области обращения с ТКО.</w:t>
      </w:r>
    </w:p>
    <w:p w14:paraId="050BB5F0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Р 57678-2017. Ресурсосбережение. Обращение с отходами. Ликвидация строительных отходов.</w:t>
      </w:r>
    </w:p>
    <w:p w14:paraId="2D4F71A9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Р 57740-2017 Ресурсосбережение. Обращение с отходами. Требования к приему, сортировке и упаковыванию опасных ТКО.</w:t>
      </w:r>
    </w:p>
    <w:p w14:paraId="5BC82015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 xml:space="preserve">ГОСТ Р 57742-2017 </w:t>
      </w:r>
      <w:bookmarkStart w:id="33" w:name="_Hlk130234261"/>
      <w:r w:rsidRPr="00E864AF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33"/>
      <w:r w:rsidRPr="00E864AF">
        <w:rPr>
          <w:rFonts w:ascii="Times New Roman" w:hAnsi="Times New Roman" w:cs="Times New Roman"/>
          <w:sz w:val="28"/>
          <w:szCs w:val="28"/>
        </w:rPr>
        <w:t>Требования безопасности при обращении с опасными ТКО при их сборе.</w:t>
      </w:r>
    </w:p>
    <w:p w14:paraId="2783AE9B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Р 56828.22-2017 Наилучшие доступные технологии. Ресурсосбережение. Стратегии, принципы и методы экологически ориентированного обращения с отходами.</w:t>
      </w:r>
    </w:p>
    <w:p w14:paraId="01CE3625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ГОСТ 30772-2001</w:t>
      </w:r>
      <w:r w:rsidRPr="00E864AF">
        <w:rPr>
          <w:sz w:val="28"/>
          <w:szCs w:val="28"/>
        </w:rPr>
        <w:t xml:space="preserve"> </w:t>
      </w:r>
      <w:r w:rsidRPr="00E864AF">
        <w:rPr>
          <w:rFonts w:ascii="Times New Roman" w:hAnsi="Times New Roman" w:cs="Times New Roman"/>
          <w:sz w:val="28"/>
          <w:szCs w:val="28"/>
        </w:rPr>
        <w:t>Ресурсосбережение. Обращение с отходами.</w:t>
      </w:r>
      <w:r w:rsidRPr="00E864AF">
        <w:rPr>
          <w:sz w:val="28"/>
          <w:szCs w:val="28"/>
        </w:rPr>
        <w:t xml:space="preserve"> </w:t>
      </w:r>
      <w:r w:rsidRPr="00E864AF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5EFFE801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E864AF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1A7461E8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 xml:space="preserve">Приказ Минприроды России от 5.08.2014 № 349 «Об утверждении Методических указаний по разработке проектов нормативов образования отходов и лимитов на их размещение». </w:t>
      </w:r>
    </w:p>
    <w:p w14:paraId="7DDCCF34" w14:textId="77777777" w:rsidR="00E864AF" w:rsidRPr="00E864AF" w:rsidRDefault="00E864AF" w:rsidP="00E864AF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34" w:name="_Hlk130233329"/>
      <w:r w:rsidRPr="00E864AF">
        <w:rPr>
          <w:rFonts w:ascii="Times New Roman" w:hAnsi="Times New Roman" w:cs="Times New Roman"/>
          <w:sz w:val="28"/>
          <w:szCs w:val="28"/>
        </w:rPr>
        <w:t xml:space="preserve">Приказ Минприроды России </w:t>
      </w:r>
      <w:bookmarkEnd w:id="34"/>
      <w:r w:rsidRPr="00E864AF">
        <w:rPr>
          <w:rFonts w:ascii="Times New Roman" w:hAnsi="Times New Roman" w:cs="Times New Roman"/>
          <w:sz w:val="28"/>
          <w:szCs w:val="28"/>
        </w:rPr>
        <w:t xml:space="preserve">от 04.03.2016 № 66 «О Порядке проведения собственниками объектов размещения отходов мониторинга состояния и загрязнения </w:t>
      </w:r>
      <w:r w:rsidRPr="00E864AF">
        <w:rPr>
          <w:rFonts w:ascii="Times New Roman" w:hAnsi="Times New Roman" w:cs="Times New Roman"/>
          <w:sz w:val="28"/>
          <w:szCs w:val="28"/>
        </w:rPr>
        <w:lastRenderedPageBreak/>
        <w:t>окружающей среды на территориях объектов размещения отходов и в пределах их воздействия на окружающую среду».</w:t>
      </w:r>
    </w:p>
    <w:p w14:paraId="1B05FA80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Приказ Минприроды России от 08.12.2020 № 1026 Об утверждении порядка паспортизации и типовых форм паспортов отходов I-IV классов опасности</w:t>
      </w:r>
    </w:p>
    <w:p w14:paraId="4F67B6AC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Приказ Минприроды России №1028 от 20.12.2020 «Об утверждении Порядка учета в области обращения с отходами».</w:t>
      </w:r>
    </w:p>
    <w:p w14:paraId="58D7CAD6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Приказ Минприроды России от 19.11.2021 №871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</w:t>
      </w:r>
    </w:p>
    <w:p w14:paraId="698D5239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6D9856C8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2.1.7.722–98). </w:t>
      </w:r>
    </w:p>
    <w:p w14:paraId="08461D16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</w:p>
    <w:p w14:paraId="04D69429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СП 3.13130 Свод правил. Системы противопожарной защиты. Система оповещения и управления эвакуацией людей при пожаре. Требования пожарной безопасности</w:t>
      </w:r>
    </w:p>
    <w:p w14:paraId="36FEA117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2.2.3670–20 «Санитарно-эпидемиологические требования к условиям труда». Постановление Главного государственного санитарного врача Российской Федерации от 02.12.2020 № 40 «Об утверждении санитарных правил СП 2.2.3670–20 «Санитарно-эпидемиологические требования к условиям труда». </w:t>
      </w:r>
    </w:p>
    <w:p w14:paraId="6176D209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СанПиН 2.1.3684–21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26648594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СП 56.13330.2021 СНиП 31-03-2001 «Производственные здания»</w:t>
      </w:r>
    </w:p>
    <w:p w14:paraId="79653E3A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3C113181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 xml:space="preserve"> «</w:t>
      </w:r>
      <w:r w:rsidRPr="00E864AF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E864AF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7AA4F435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17–2016  «Размещение отходов производства и потребления». Федеральное агентство по техническому регулированию и метрологии. </w:t>
      </w:r>
    </w:p>
    <w:p w14:paraId="253986FF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864AF">
        <w:rPr>
          <w:rFonts w:ascii="Times New Roman" w:hAnsi="Times New Roman" w:cs="Times New Roman"/>
          <w:sz w:val="28"/>
          <w:szCs w:val="28"/>
        </w:rPr>
        <w:t>Добросердова</w:t>
      </w:r>
      <w:proofErr w:type="spellEnd"/>
      <w:r w:rsidRPr="00E864AF">
        <w:rPr>
          <w:rFonts w:ascii="Times New Roman" w:hAnsi="Times New Roman" w:cs="Times New Roman"/>
          <w:sz w:val="28"/>
          <w:szCs w:val="28"/>
        </w:rPr>
        <w:t xml:space="preserve"> Е.А., Федорова С.Ф.  Организация и обращение с твердыми бытовыми отходами. Учебное пособие.   Изд-во </w:t>
      </w:r>
      <w:proofErr w:type="spellStart"/>
      <w:r w:rsidRPr="00E864AF">
        <w:rPr>
          <w:rFonts w:ascii="Times New Roman" w:hAnsi="Times New Roman" w:cs="Times New Roman"/>
          <w:sz w:val="28"/>
          <w:szCs w:val="28"/>
        </w:rPr>
        <w:t>Казанск</w:t>
      </w:r>
      <w:proofErr w:type="spellEnd"/>
      <w:r w:rsidRPr="00E864AF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E864AF">
        <w:rPr>
          <w:rFonts w:ascii="Times New Roman" w:hAnsi="Times New Roman" w:cs="Times New Roman"/>
          <w:sz w:val="28"/>
          <w:szCs w:val="28"/>
        </w:rPr>
        <w:t>архитект</w:t>
      </w:r>
      <w:proofErr w:type="spellEnd"/>
      <w:r w:rsidRPr="00E864AF">
        <w:rPr>
          <w:rFonts w:ascii="Times New Roman" w:hAnsi="Times New Roman" w:cs="Times New Roman"/>
          <w:sz w:val="28"/>
          <w:szCs w:val="28"/>
        </w:rPr>
        <w:t xml:space="preserve">.-строит. ун-та, 2018. – 83 с. </w:t>
      </w:r>
    </w:p>
    <w:p w14:paraId="2AFCB449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Комплексное устойчивое управление отходами. ЖК. Учебное пособие. Министерство образования и науки РФ Иркутский национальный исследовательский технический университет Российская Академия Естествознания. 2016.</w:t>
      </w:r>
    </w:p>
    <w:p w14:paraId="3B9D3195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Письмо Росприроднадзора от 28 марта 2017 г. № ВС-10-02-36/6393</w:t>
      </w:r>
    </w:p>
    <w:p w14:paraId="1883EB89" w14:textId="77777777" w:rsidR="00E864AF" w:rsidRPr="00E864AF" w:rsidRDefault="00E864AF" w:rsidP="00E864AF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160" w:line="259" w:lineRule="auto"/>
        <w:ind w:left="0" w:firstLine="0"/>
        <w:contextualSpacing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864AF">
        <w:rPr>
          <w:rFonts w:ascii="Times New Roman" w:hAnsi="Times New Roman" w:cs="Times New Roman"/>
          <w:sz w:val="28"/>
          <w:szCs w:val="28"/>
        </w:rPr>
        <w:t>Письмо ФАС России (Федеральной антимонопольной службы) от 11 августа 2021 г. № ВК/67016/21</w:t>
      </w:r>
    </w:p>
    <w:p w14:paraId="0314F77E" w14:textId="77777777" w:rsidR="00F565E8" w:rsidRPr="004F4FF7" w:rsidRDefault="00F565E8" w:rsidP="00B167B9">
      <w:pPr>
        <w:rPr>
          <w:rFonts w:ascii="Times New Roman" w:hAnsi="Times New Roman" w:cs="Times New Roman"/>
          <w:sz w:val="28"/>
          <w:szCs w:val="28"/>
        </w:rPr>
      </w:pPr>
    </w:p>
    <w:sectPr w:rsidR="00F565E8" w:rsidRPr="004F4FF7" w:rsidSect="00B715BE">
      <w:headerReference w:type="default" r:id="rId8"/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A536" w14:textId="77777777" w:rsidR="0088196F" w:rsidRDefault="0088196F">
      <w:r>
        <w:separator/>
      </w:r>
    </w:p>
  </w:endnote>
  <w:endnote w:type="continuationSeparator" w:id="0">
    <w:p w14:paraId="6215A1C1" w14:textId="77777777" w:rsidR="0088196F" w:rsidRDefault="0088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1C0FE7E7" w14:textId="77777777" w:rsidR="007A7882" w:rsidRDefault="00F157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29405379" w14:textId="77777777" w:rsidR="007A7882" w:rsidRDefault="005351B3">
    <w:pPr>
      <w:pStyle w:val="a5"/>
    </w:pPr>
  </w:p>
  <w:p w14:paraId="41D4C2FE" w14:textId="77777777" w:rsidR="00E20ADF" w:rsidRDefault="00E20A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44FD" w14:textId="77777777" w:rsidR="0088196F" w:rsidRDefault="0088196F">
      <w:r>
        <w:separator/>
      </w:r>
    </w:p>
  </w:footnote>
  <w:footnote w:type="continuationSeparator" w:id="0">
    <w:p w14:paraId="7BC187DF" w14:textId="77777777" w:rsidR="0088196F" w:rsidRDefault="0088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BEA1" w14:textId="77777777" w:rsidR="007A7882" w:rsidRPr="001649EC" w:rsidRDefault="00F157C5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5AECEF7F" wp14:editId="4EACD006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63CD937" w14:textId="77777777" w:rsidR="007A7882" w:rsidRDefault="005351B3">
    <w:pPr>
      <w:pStyle w:val="a3"/>
    </w:pPr>
  </w:p>
  <w:p w14:paraId="167DB13D" w14:textId="77777777" w:rsidR="00E20ADF" w:rsidRDefault="00E20A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FF3"/>
    <w:multiLevelType w:val="hybridMultilevel"/>
    <w:tmpl w:val="C454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C45"/>
    <w:multiLevelType w:val="hybridMultilevel"/>
    <w:tmpl w:val="0784A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48A"/>
    <w:multiLevelType w:val="hybridMultilevel"/>
    <w:tmpl w:val="F4C25E9E"/>
    <w:lvl w:ilvl="0" w:tplc="0419000F">
      <w:start w:val="3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493FCE"/>
    <w:multiLevelType w:val="hybridMultilevel"/>
    <w:tmpl w:val="02DE79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23DF"/>
    <w:multiLevelType w:val="hybridMultilevel"/>
    <w:tmpl w:val="338CD6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7768C"/>
    <w:multiLevelType w:val="hybridMultilevel"/>
    <w:tmpl w:val="79B0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8796A"/>
    <w:multiLevelType w:val="hybridMultilevel"/>
    <w:tmpl w:val="4A424DFA"/>
    <w:lvl w:ilvl="0" w:tplc="6BFC2C92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85A66"/>
    <w:multiLevelType w:val="hybridMultilevel"/>
    <w:tmpl w:val="A502D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00904"/>
    <w:multiLevelType w:val="hybridMultilevel"/>
    <w:tmpl w:val="9A0EB7DE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FD7524"/>
    <w:multiLevelType w:val="hybridMultilevel"/>
    <w:tmpl w:val="219A896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72DEF"/>
    <w:multiLevelType w:val="hybridMultilevel"/>
    <w:tmpl w:val="CE007BF8"/>
    <w:lvl w:ilvl="0" w:tplc="0419000F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33CEA"/>
    <w:multiLevelType w:val="hybridMultilevel"/>
    <w:tmpl w:val="41F84632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63A1F56"/>
    <w:multiLevelType w:val="hybridMultilevel"/>
    <w:tmpl w:val="6F76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62928"/>
    <w:multiLevelType w:val="hybridMultilevel"/>
    <w:tmpl w:val="8902921A"/>
    <w:lvl w:ilvl="0" w:tplc="95E4F8B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D1BCB"/>
    <w:multiLevelType w:val="hybridMultilevel"/>
    <w:tmpl w:val="A99C4582"/>
    <w:lvl w:ilvl="0" w:tplc="07C69B94">
      <w:start w:val="30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F4507"/>
    <w:multiLevelType w:val="hybridMultilevel"/>
    <w:tmpl w:val="9EC45334"/>
    <w:lvl w:ilvl="0" w:tplc="866E9FBC">
      <w:start w:val="30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D258D"/>
    <w:multiLevelType w:val="hybridMultilevel"/>
    <w:tmpl w:val="E46A7354"/>
    <w:lvl w:ilvl="0" w:tplc="62FCCAEE">
      <w:start w:val="1"/>
      <w:numFmt w:val="decimal"/>
      <w:lvlText w:val="%1."/>
      <w:lvlJc w:val="left"/>
      <w:pPr>
        <w:ind w:left="54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CD24BC"/>
    <w:multiLevelType w:val="hybridMultilevel"/>
    <w:tmpl w:val="E2D22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0625F"/>
    <w:multiLevelType w:val="hybridMultilevel"/>
    <w:tmpl w:val="AE40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96F93"/>
    <w:multiLevelType w:val="hybridMultilevel"/>
    <w:tmpl w:val="B6F0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C3B66"/>
    <w:multiLevelType w:val="hybridMultilevel"/>
    <w:tmpl w:val="45C4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F046C"/>
    <w:multiLevelType w:val="hybridMultilevel"/>
    <w:tmpl w:val="1422A556"/>
    <w:lvl w:ilvl="0" w:tplc="6DB2A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C650A0"/>
    <w:multiLevelType w:val="hybridMultilevel"/>
    <w:tmpl w:val="35C4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3742"/>
    <w:multiLevelType w:val="hybridMultilevel"/>
    <w:tmpl w:val="E7AE9C1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5274D7"/>
    <w:multiLevelType w:val="hybridMultilevel"/>
    <w:tmpl w:val="2E6C551A"/>
    <w:lvl w:ilvl="0" w:tplc="4AC83F06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89F"/>
    <w:multiLevelType w:val="hybridMultilevel"/>
    <w:tmpl w:val="8A9CEBF8"/>
    <w:lvl w:ilvl="0" w:tplc="8C5E5C4E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B4B19"/>
    <w:multiLevelType w:val="hybridMultilevel"/>
    <w:tmpl w:val="E5D23CD6"/>
    <w:lvl w:ilvl="0" w:tplc="5612495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36425D"/>
    <w:multiLevelType w:val="hybridMultilevel"/>
    <w:tmpl w:val="86BA32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05FE2"/>
    <w:multiLevelType w:val="hybridMultilevel"/>
    <w:tmpl w:val="9D0A2CB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B5863"/>
    <w:multiLevelType w:val="hybridMultilevel"/>
    <w:tmpl w:val="D39E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39080">
    <w:abstractNumId w:val="25"/>
  </w:num>
  <w:num w:numId="2" w16cid:durableId="2145196732">
    <w:abstractNumId w:val="12"/>
  </w:num>
  <w:num w:numId="3" w16cid:durableId="429855588">
    <w:abstractNumId w:val="8"/>
  </w:num>
  <w:num w:numId="4" w16cid:durableId="204298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599237">
    <w:abstractNumId w:val="34"/>
  </w:num>
  <w:num w:numId="6" w16cid:durableId="1850294470">
    <w:abstractNumId w:val="19"/>
  </w:num>
  <w:num w:numId="7" w16cid:durableId="1710839248">
    <w:abstractNumId w:val="29"/>
  </w:num>
  <w:num w:numId="8" w16cid:durableId="1016267398">
    <w:abstractNumId w:val="5"/>
  </w:num>
  <w:num w:numId="9" w16cid:durableId="834418382">
    <w:abstractNumId w:val="33"/>
  </w:num>
  <w:num w:numId="10" w16cid:durableId="1745881057">
    <w:abstractNumId w:val="6"/>
  </w:num>
  <w:num w:numId="11" w16cid:durableId="124156385">
    <w:abstractNumId w:val="24"/>
  </w:num>
  <w:num w:numId="12" w16cid:durableId="874003305">
    <w:abstractNumId w:val="9"/>
  </w:num>
  <w:num w:numId="13" w16cid:durableId="324670180">
    <w:abstractNumId w:val="20"/>
  </w:num>
  <w:num w:numId="14" w16cid:durableId="1171943109">
    <w:abstractNumId w:val="13"/>
  </w:num>
  <w:num w:numId="15" w16cid:durableId="308637805">
    <w:abstractNumId w:val="3"/>
  </w:num>
  <w:num w:numId="16" w16cid:durableId="297760612">
    <w:abstractNumId w:val="37"/>
  </w:num>
  <w:num w:numId="17" w16cid:durableId="2131774610">
    <w:abstractNumId w:val="11"/>
  </w:num>
  <w:num w:numId="18" w16cid:durableId="940564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66591">
    <w:abstractNumId w:val="0"/>
  </w:num>
  <w:num w:numId="20" w16cid:durableId="1196429568">
    <w:abstractNumId w:val="36"/>
  </w:num>
  <w:num w:numId="21" w16cid:durableId="1750040055">
    <w:abstractNumId w:val="35"/>
  </w:num>
  <w:num w:numId="22" w16cid:durableId="1596785174">
    <w:abstractNumId w:val="32"/>
  </w:num>
  <w:num w:numId="23" w16cid:durableId="288361462">
    <w:abstractNumId w:val="38"/>
  </w:num>
  <w:num w:numId="24" w16cid:durableId="1727491487">
    <w:abstractNumId w:val="39"/>
  </w:num>
  <w:num w:numId="25" w16cid:durableId="1014645412">
    <w:abstractNumId w:val="15"/>
  </w:num>
  <w:num w:numId="26" w16cid:durableId="35814633">
    <w:abstractNumId w:val="30"/>
  </w:num>
  <w:num w:numId="27" w16cid:durableId="1691757499">
    <w:abstractNumId w:val="23"/>
  </w:num>
  <w:num w:numId="28" w16cid:durableId="557789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5611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17514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8333088">
    <w:abstractNumId w:val="16"/>
  </w:num>
  <w:num w:numId="32" w16cid:durableId="763496958">
    <w:abstractNumId w:val="1"/>
  </w:num>
  <w:num w:numId="33" w16cid:durableId="1582761417">
    <w:abstractNumId w:val="26"/>
  </w:num>
  <w:num w:numId="34" w16cid:durableId="842738869">
    <w:abstractNumId w:val="31"/>
  </w:num>
  <w:num w:numId="35" w16cid:durableId="2139184747">
    <w:abstractNumId w:val="2"/>
  </w:num>
  <w:num w:numId="36" w16cid:durableId="1389835946">
    <w:abstractNumId w:val="10"/>
  </w:num>
  <w:num w:numId="37" w16cid:durableId="63527732">
    <w:abstractNumId w:val="18"/>
  </w:num>
  <w:num w:numId="38" w16cid:durableId="1143038447">
    <w:abstractNumId w:val="28"/>
  </w:num>
  <w:num w:numId="39" w16cid:durableId="1877354679">
    <w:abstractNumId w:val="17"/>
  </w:num>
  <w:num w:numId="40" w16cid:durableId="812017724">
    <w:abstractNumId w:val="22"/>
  </w:num>
  <w:num w:numId="41" w16cid:durableId="70202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4C"/>
    <w:rsid w:val="00003D72"/>
    <w:rsid w:val="000B26D6"/>
    <w:rsid w:val="000C4F45"/>
    <w:rsid w:val="00151CA4"/>
    <w:rsid w:val="00163ECD"/>
    <w:rsid w:val="00217CFC"/>
    <w:rsid w:val="0024710C"/>
    <w:rsid w:val="00282574"/>
    <w:rsid w:val="002D3E96"/>
    <w:rsid w:val="002D5077"/>
    <w:rsid w:val="00341E9A"/>
    <w:rsid w:val="003A65E4"/>
    <w:rsid w:val="003C3BCF"/>
    <w:rsid w:val="004416FF"/>
    <w:rsid w:val="00442D04"/>
    <w:rsid w:val="004430E2"/>
    <w:rsid w:val="0047108F"/>
    <w:rsid w:val="00497A54"/>
    <w:rsid w:val="004E541A"/>
    <w:rsid w:val="004F4FF7"/>
    <w:rsid w:val="005236C1"/>
    <w:rsid w:val="005351B3"/>
    <w:rsid w:val="005B3530"/>
    <w:rsid w:val="00611E88"/>
    <w:rsid w:val="006248BF"/>
    <w:rsid w:val="00634FCF"/>
    <w:rsid w:val="0066544C"/>
    <w:rsid w:val="00677DDC"/>
    <w:rsid w:val="0080737C"/>
    <w:rsid w:val="0088196F"/>
    <w:rsid w:val="008D06E5"/>
    <w:rsid w:val="008D74E1"/>
    <w:rsid w:val="008E2BC3"/>
    <w:rsid w:val="008F5463"/>
    <w:rsid w:val="009017B4"/>
    <w:rsid w:val="00921B3F"/>
    <w:rsid w:val="009433DD"/>
    <w:rsid w:val="00961614"/>
    <w:rsid w:val="009B7FBA"/>
    <w:rsid w:val="009E4737"/>
    <w:rsid w:val="00A06FA3"/>
    <w:rsid w:val="00AD17DE"/>
    <w:rsid w:val="00B06856"/>
    <w:rsid w:val="00B167B9"/>
    <w:rsid w:val="00B16C21"/>
    <w:rsid w:val="00B20F44"/>
    <w:rsid w:val="00B55A54"/>
    <w:rsid w:val="00B5747A"/>
    <w:rsid w:val="00B715BE"/>
    <w:rsid w:val="00B80059"/>
    <w:rsid w:val="00BA78E0"/>
    <w:rsid w:val="00C12506"/>
    <w:rsid w:val="00C36D85"/>
    <w:rsid w:val="00C4584C"/>
    <w:rsid w:val="00C63D03"/>
    <w:rsid w:val="00CA19D4"/>
    <w:rsid w:val="00CB678B"/>
    <w:rsid w:val="00D3035C"/>
    <w:rsid w:val="00E20ADF"/>
    <w:rsid w:val="00E864AF"/>
    <w:rsid w:val="00E904C6"/>
    <w:rsid w:val="00EA5161"/>
    <w:rsid w:val="00EC16B9"/>
    <w:rsid w:val="00ED48F3"/>
    <w:rsid w:val="00EF0272"/>
    <w:rsid w:val="00EF454A"/>
    <w:rsid w:val="00F104B3"/>
    <w:rsid w:val="00F157C5"/>
    <w:rsid w:val="00F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40AA"/>
  <w15:chartTrackingRefBased/>
  <w15:docId w15:val="{2A2E3A5A-402F-41C4-94E5-24B8229C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D04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04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2D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42D04"/>
  </w:style>
  <w:style w:type="paragraph" w:customStyle="1" w:styleId="p2">
    <w:name w:val="p2"/>
    <w:basedOn w:val="a"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42D04"/>
  </w:style>
  <w:style w:type="paragraph" w:styleId="a3">
    <w:name w:val="header"/>
    <w:basedOn w:val="a"/>
    <w:link w:val="a4"/>
    <w:uiPriority w:val="99"/>
    <w:unhideWhenUsed/>
    <w:rsid w:val="00442D04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442D04"/>
  </w:style>
  <w:style w:type="paragraph" w:styleId="a5">
    <w:name w:val="footer"/>
    <w:basedOn w:val="a"/>
    <w:link w:val="a6"/>
    <w:uiPriority w:val="99"/>
    <w:unhideWhenUsed/>
    <w:rsid w:val="00442D04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a5"/>
    <w:uiPriority w:val="99"/>
    <w:rsid w:val="00442D04"/>
  </w:style>
  <w:style w:type="paragraph" w:styleId="a7">
    <w:name w:val="Title"/>
    <w:basedOn w:val="a"/>
    <w:next w:val="a"/>
    <w:link w:val="a8"/>
    <w:uiPriority w:val="10"/>
    <w:qFormat/>
    <w:rsid w:val="00442D04"/>
    <w:pPr>
      <w:pBdr>
        <w:top w:val="single" w:sz="48" w:space="0" w:color="8DB3E2"/>
        <w:bottom w:val="single" w:sz="48" w:space="0" w:color="8DB3E2"/>
      </w:pBdr>
      <w:shd w:val="clear" w:color="auto" w:fill="8DB3E2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442D0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442D0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442D04"/>
    <w:pPr>
      <w:spacing w:after="160" w:line="259" w:lineRule="auto"/>
      <w:ind w:left="720"/>
      <w:contextualSpacing/>
      <w:jc w:val="left"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442D04"/>
  </w:style>
  <w:style w:type="paragraph" w:customStyle="1" w:styleId="formattext">
    <w:name w:val="formattext"/>
    <w:basedOn w:val="a"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42D0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42D0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42D04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42D04"/>
    <w:pPr>
      <w:jc w:val="left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42D04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42D04"/>
    <w:pPr>
      <w:jc w:val="left"/>
    </w:pPr>
  </w:style>
  <w:style w:type="character" w:styleId="af0">
    <w:name w:val="Emphasis"/>
    <w:basedOn w:val="a0"/>
    <w:uiPriority w:val="20"/>
    <w:qFormat/>
    <w:rsid w:val="00442D04"/>
    <w:rPr>
      <w:i/>
      <w:iCs/>
    </w:rPr>
  </w:style>
  <w:style w:type="paragraph" w:customStyle="1" w:styleId="-2">
    <w:name w:val="- маркированный вложенный 2"/>
    <w:basedOn w:val="-1"/>
    <w:rsid w:val="00442D04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442D04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442D04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442D04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442D04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442D0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442D04"/>
    <w:pPr>
      <w:ind w:left="708"/>
      <w:jc w:val="left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b"/>
    <w:uiPriority w:val="39"/>
    <w:rsid w:val="00442D04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442D04"/>
  </w:style>
  <w:style w:type="table" w:customStyle="1" w:styleId="4">
    <w:name w:val="Сетка таблицы4"/>
    <w:basedOn w:val="a1"/>
    <w:next w:val="ab"/>
    <w:uiPriority w:val="59"/>
    <w:rsid w:val="00442D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42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39"/>
    <w:rsid w:val="00B7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B7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B7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3C3BCF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EA5161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2D5077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b"/>
    <w:uiPriority w:val="59"/>
    <w:rsid w:val="004F4FF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FC34-9FF8-45A8-9C17-C80475BA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8</cp:revision>
  <cp:lastPrinted>2021-10-17T15:07:00Z</cp:lastPrinted>
  <dcterms:created xsi:type="dcterms:W3CDTF">2023-04-04T11:04:00Z</dcterms:created>
  <dcterms:modified xsi:type="dcterms:W3CDTF">2023-04-04T11:27:00Z</dcterms:modified>
</cp:coreProperties>
</file>