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DF8" w:rsidRDefault="00350DF8" w:rsidP="00350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результате введения «котлового» метода формирования тарифов на услуги по передаче электроэнергии в 2007 – 2011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произошел значительный рост числа электросетевых компаний (порядка 3000 компаний), что негативно влияло как на экономическую составляющую услуг по передаче электроэнергии, так и на ее надежность. Решение этого вопроса было обозначено </w:t>
      </w:r>
      <w:r w:rsidRPr="00467A2B">
        <w:rPr>
          <w:rFonts w:ascii="Times New Roman" w:hAnsi="Times New Roman" w:cs="Times New Roman"/>
          <w:sz w:val="28"/>
          <w:szCs w:val="28"/>
        </w:rPr>
        <w:t>в Стратегии развития электросетевого комплекса, утвержденной Распоряжением Правительства РФ от 03.04.2013 г. № 511-р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8A4D97" w:rsidRDefault="00350DF8" w:rsidP="00350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Постановлением Правительства РФ от 28.02.2015 г. № 184 «Об отнесении владельцев объектов электросетевого хозяйства к территориальным сетевым организациям» были установлены критерии ТСО. В действующем положении (Критерии ТСО) утверждены следующие количественные показатели: суммарная трансформаторная мощность 10 МВА, суммарная протяженность электрических сетей (не менее 2 уровней напряжения) не менее15 км.</w:t>
      </w:r>
    </w:p>
    <w:p w:rsidR="00350DF8" w:rsidRDefault="00350DF8" w:rsidP="00350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результате введения этих критериев численность ТСО сократилась более, чем на 1000 организаций, что полностью соответствует требованиям Стратегии.</w:t>
      </w:r>
    </w:p>
    <w:p w:rsidR="00350DF8" w:rsidRDefault="00350DF8" w:rsidP="00350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6 лет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неоднократно предлагало существенно ужесточить данные Критерии, однако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экспертное сообщество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Минэнерго России считали это неправильным. 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17FE0">
        <w:rPr>
          <w:rFonts w:ascii="Times New Roman" w:hAnsi="Times New Roman"/>
          <w:sz w:val="28"/>
          <w:szCs w:val="28"/>
        </w:rPr>
        <w:t xml:space="preserve">17.11.2021г на совещании «О ходе подготовки к ОЗП субъектов электроэнергетике» была высказана </w:t>
      </w:r>
      <w:r w:rsidRPr="00E17FE0">
        <w:rPr>
          <w:rFonts w:ascii="Times New Roman" w:hAnsi="Times New Roman"/>
          <w:b/>
          <w:sz w:val="28"/>
          <w:szCs w:val="28"/>
        </w:rPr>
        <w:t>позиция Минэнерго России на кардинальное сокращение количества малых территориальных сетевых компаний (ТСО)</w:t>
      </w:r>
      <w:r w:rsidRPr="00E17FE0">
        <w:rPr>
          <w:rFonts w:ascii="Times New Roman" w:hAnsi="Times New Roman"/>
          <w:sz w:val="28"/>
          <w:szCs w:val="28"/>
        </w:rPr>
        <w:t xml:space="preserve"> в электроэнергетике, в связи с их якобы неэффективностью и недобросовестностью.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17FE0">
        <w:rPr>
          <w:rFonts w:ascii="Times New Roman" w:hAnsi="Times New Roman"/>
          <w:sz w:val="28"/>
          <w:szCs w:val="28"/>
        </w:rPr>
        <w:t xml:space="preserve">Со слов выступившего на совещании заместителя Министра энергетики РФ </w:t>
      </w:r>
      <w:proofErr w:type="spellStart"/>
      <w:r w:rsidRPr="00E17FE0">
        <w:rPr>
          <w:rFonts w:ascii="Times New Roman" w:hAnsi="Times New Roman"/>
          <w:sz w:val="28"/>
          <w:szCs w:val="28"/>
        </w:rPr>
        <w:t>Грабчака</w:t>
      </w:r>
      <w:proofErr w:type="spellEnd"/>
      <w:r w:rsidRPr="00E17FE0">
        <w:rPr>
          <w:rFonts w:ascii="Times New Roman" w:hAnsi="Times New Roman"/>
          <w:sz w:val="28"/>
          <w:szCs w:val="28"/>
        </w:rPr>
        <w:t xml:space="preserve"> Евгения Петровича применение новых «критериев ТСО» существенно сократит количество сетевых организаций – в трех озвученных им регионах-лидерах исчезнут: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7FE0">
        <w:rPr>
          <w:rFonts w:ascii="Times New Roman" w:hAnsi="Times New Roman"/>
          <w:sz w:val="28"/>
          <w:szCs w:val="28"/>
        </w:rPr>
        <w:t>- в Самарской области 54 из 57 ТСО (ликвидация 94,5% ТСО региона);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7FE0">
        <w:rPr>
          <w:rFonts w:ascii="Times New Roman" w:hAnsi="Times New Roman"/>
          <w:sz w:val="28"/>
          <w:szCs w:val="28"/>
        </w:rPr>
        <w:t>- в Московской области 54 из 64 ТСО (ликвидация 84% ТСО региона);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17FE0">
        <w:rPr>
          <w:rFonts w:ascii="Times New Roman" w:hAnsi="Times New Roman"/>
          <w:sz w:val="28"/>
          <w:szCs w:val="28"/>
        </w:rPr>
        <w:t>- в Краснодарском крае 46 из 53 ТСО (ликвидация 87% ТСО региона).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17FE0">
        <w:rPr>
          <w:rFonts w:ascii="Times New Roman" w:hAnsi="Times New Roman"/>
          <w:sz w:val="28"/>
          <w:szCs w:val="28"/>
        </w:rPr>
        <w:t>При этом об ужесточении «критериев ТСО» предпринимательское сообщество не было проинформировано и не могло дать ответную реакцию - размещенный в 2020 году на Федеральном портале проектов нормативных правовых актов законопроект (ID проекта 02/07/08-20/00107498) не содержал послуживших поводом для столь резких прогнозных заявлений со стороны Минэнерго РФ требований по ужесточению количественных критериев.</w:t>
      </w:r>
    </w:p>
    <w:p w:rsidR="00F269C8" w:rsidRDefault="00F269C8" w:rsidP="00350D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новом проекте изменений Критериев предложено в течение 4 лет (до 2025 года) довести их значения до 150 МВА трансформаторной мощности и 300 км ЛЭП.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0572C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17FE0">
        <w:rPr>
          <w:rFonts w:ascii="Times New Roman" w:hAnsi="Times New Roman"/>
          <w:sz w:val="28"/>
          <w:szCs w:val="28"/>
        </w:rPr>
        <w:t xml:space="preserve">При этом принятая Распоряжением Правительства Российской Федерации от 03.04.2013 № 511-р Стратегии развития электросетевого комплекса Российской Федерации (далее – Стратегия) не устанавливает введения количественных критериев отнесения к ТСО и закрепляет следующие подходы к реформированию сетевой деятельности: 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17FE0">
        <w:rPr>
          <w:rFonts w:ascii="Times New Roman" w:hAnsi="Times New Roman"/>
          <w:sz w:val="28"/>
          <w:szCs w:val="28"/>
        </w:rPr>
        <w:t xml:space="preserve">«В качестве основного ключевого показателя оценки эффективности после 2017 года вместо показателя </w:t>
      </w:r>
      <w:proofErr w:type="spellStart"/>
      <w:r w:rsidRPr="00E17FE0">
        <w:rPr>
          <w:rFonts w:ascii="Times New Roman" w:hAnsi="Times New Roman"/>
          <w:sz w:val="28"/>
          <w:szCs w:val="28"/>
        </w:rPr>
        <w:t>недоотпуска</w:t>
      </w:r>
      <w:proofErr w:type="spellEnd"/>
      <w:r w:rsidRPr="00E17FE0">
        <w:rPr>
          <w:rFonts w:ascii="Times New Roman" w:hAnsi="Times New Roman"/>
          <w:sz w:val="28"/>
          <w:szCs w:val="28"/>
        </w:rPr>
        <w:t xml:space="preserve"> электрической энергии будет использован средний индекс длительности прерываний электроснабжения конечных потребителей в электроэнергетической системе (единица измерения минуты отсутствия электроснабжения у конечного потребителя за год) с установлением целевого ориентира на снижение данного показателя и достижение уровня, сопоставимого с зарубежными аналогами.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E17FE0">
        <w:rPr>
          <w:rFonts w:ascii="Times New Roman" w:hAnsi="Times New Roman"/>
          <w:sz w:val="28"/>
          <w:szCs w:val="28"/>
        </w:rPr>
        <w:t>Кроме того, будет расширен набор показателей оценки качества обслуживания потребителей (увеличение доли потребителей, имеющих доступ к центру информации; снижение среднего количества минут ожидания ответа потребителю).</w:t>
      </w: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F269C8">
        <w:rPr>
          <w:rFonts w:ascii="Times New Roman" w:hAnsi="Times New Roman"/>
          <w:sz w:val="28"/>
          <w:szCs w:val="28"/>
        </w:rPr>
        <w:t xml:space="preserve">Для создания </w:t>
      </w:r>
      <w:proofErr w:type="spellStart"/>
      <w:r w:rsidRPr="00F269C8">
        <w:rPr>
          <w:rFonts w:ascii="Times New Roman" w:hAnsi="Times New Roman"/>
          <w:sz w:val="28"/>
          <w:szCs w:val="28"/>
        </w:rPr>
        <w:t>квазиконкурентной</w:t>
      </w:r>
      <w:proofErr w:type="spellEnd"/>
      <w:r w:rsidRPr="00F269C8">
        <w:rPr>
          <w:rFonts w:ascii="Times New Roman" w:hAnsi="Times New Roman"/>
          <w:sz w:val="28"/>
          <w:szCs w:val="28"/>
        </w:rPr>
        <w:t xml:space="preserve"> среды между организациями электросетевого комплекса будет проводиться регулярный сравнительный анализ по основным ключевым показателям эффективности с последующим распространением передового опыта успешных компаний и регионов, а также с анализом и принятием соответствующих мер по отстающим компаниям и регионам</w:t>
      </w:r>
      <w:r w:rsidRPr="00E17FE0">
        <w:rPr>
          <w:rFonts w:ascii="Times New Roman" w:hAnsi="Times New Roman"/>
          <w:sz w:val="28"/>
          <w:szCs w:val="28"/>
        </w:rPr>
        <w:t>» (подпункт «д» раздела 7 стратегии).</w:t>
      </w:r>
    </w:p>
    <w:p w:rsidR="00F269C8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E17FE0">
        <w:rPr>
          <w:rFonts w:ascii="Times New Roman" w:hAnsi="Times New Roman"/>
          <w:sz w:val="28"/>
          <w:szCs w:val="28"/>
        </w:rPr>
        <w:t xml:space="preserve">В части количественных ориентиров снижения количества ТСО Стратегией устанавливается уменьшение на основе вышеприведенных подходов количества сетевых организаций в Российской Федерации </w:t>
      </w:r>
      <w:r w:rsidRPr="00F269C8">
        <w:rPr>
          <w:rFonts w:ascii="Times New Roman" w:hAnsi="Times New Roman"/>
          <w:sz w:val="28"/>
          <w:szCs w:val="28"/>
        </w:rPr>
        <w:t>до 800 организаций только к 2030 году</w:t>
      </w:r>
      <w:r w:rsidRPr="00E17FE0">
        <w:rPr>
          <w:rFonts w:ascii="Times New Roman" w:hAnsi="Times New Roman"/>
          <w:sz w:val="28"/>
          <w:szCs w:val="28"/>
        </w:rPr>
        <w:t xml:space="preserve">, что аналогично количеству сетевых компаний Германии (раздел 4 стратегии) и несоразмерно с предлагаемым в поручении Минэнерго количественным критерием способным привести к сокращению </w:t>
      </w:r>
      <w:r w:rsidRPr="00F269C8">
        <w:rPr>
          <w:rFonts w:ascii="Times New Roman" w:hAnsi="Times New Roman"/>
          <w:sz w:val="28"/>
          <w:szCs w:val="28"/>
        </w:rPr>
        <w:t>до 250 организаций</w:t>
      </w:r>
      <w:r w:rsidRPr="00E17FE0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концу</w:t>
      </w:r>
      <w:r w:rsidRPr="00E17FE0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E17FE0">
        <w:rPr>
          <w:rFonts w:ascii="Times New Roman" w:hAnsi="Times New Roman"/>
          <w:sz w:val="28"/>
          <w:szCs w:val="28"/>
        </w:rPr>
        <w:t xml:space="preserve"> года.</w:t>
      </w:r>
    </w:p>
    <w:p w:rsidR="000572C7" w:rsidRDefault="000572C7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</w:t>
      </w:r>
      <w:r w:rsidRPr="00E17FE0">
        <w:rPr>
          <w:rFonts w:ascii="Times New Roman" w:hAnsi="Times New Roman"/>
          <w:sz w:val="28"/>
          <w:szCs w:val="28"/>
        </w:rPr>
        <w:t>недрение предлагаемых количественных критериев приведет до 2026 года к потере возможности осуществления деятельности у 90% сетевых организаций. Таким образом, в Российской Федерации к 2026 году останется только около 250 ТСО, а порядка 1500 малых и средних ТСО с общей штатной численностью более 100 тыс. человек, потеряют возможность осуществления своей профессиональной деятельности.</w:t>
      </w:r>
    </w:p>
    <w:p w:rsidR="000572C7" w:rsidRPr="000572C7" w:rsidRDefault="000572C7" w:rsidP="000572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</w:t>
      </w:r>
      <w:r w:rsidRPr="000572C7">
        <w:rPr>
          <w:rFonts w:ascii="Times New Roman" w:hAnsi="Times New Roman"/>
          <w:sz w:val="28"/>
          <w:szCs w:val="28"/>
        </w:rPr>
        <w:t xml:space="preserve">Мнение Минэнерго РФ в части неэффективности малых ТСО с нашей точки зрения ошибочное: например, в Московской области затраты на содержание 1 условной единицы сетей у малых ТСО меньше (например, на 2021г утверждены </w:t>
      </w:r>
      <w:proofErr w:type="gramStart"/>
      <w:r w:rsidRPr="000572C7">
        <w:rPr>
          <w:rFonts w:ascii="Times New Roman" w:hAnsi="Times New Roman"/>
          <w:sz w:val="28"/>
          <w:szCs w:val="28"/>
        </w:rPr>
        <w:t>расходы  «</w:t>
      </w:r>
      <w:proofErr w:type="spellStart"/>
      <w:proofErr w:type="gramEnd"/>
      <w:r w:rsidRPr="000572C7">
        <w:rPr>
          <w:rFonts w:ascii="Times New Roman" w:hAnsi="Times New Roman"/>
          <w:sz w:val="28"/>
          <w:szCs w:val="28"/>
        </w:rPr>
        <w:t>Россети</w:t>
      </w:r>
      <w:proofErr w:type="spellEnd"/>
      <w:r w:rsidRPr="000572C7">
        <w:rPr>
          <w:rFonts w:ascii="Times New Roman" w:hAnsi="Times New Roman"/>
          <w:sz w:val="28"/>
          <w:szCs w:val="28"/>
        </w:rPr>
        <w:t xml:space="preserve"> Московский регион» в разме</w:t>
      </w:r>
      <w:r w:rsidR="00CA070D">
        <w:rPr>
          <w:rFonts w:ascii="Times New Roman" w:hAnsi="Times New Roman"/>
          <w:sz w:val="28"/>
          <w:szCs w:val="28"/>
        </w:rPr>
        <w:t xml:space="preserve">ре 64,8 </w:t>
      </w:r>
      <w:proofErr w:type="spellStart"/>
      <w:r w:rsidR="00CA070D">
        <w:rPr>
          <w:rFonts w:ascii="Times New Roman" w:hAnsi="Times New Roman"/>
          <w:sz w:val="28"/>
          <w:szCs w:val="28"/>
        </w:rPr>
        <w:t>т.руб</w:t>
      </w:r>
      <w:proofErr w:type="spellEnd"/>
      <w:r w:rsidR="00CA070D">
        <w:rPr>
          <w:rFonts w:ascii="Times New Roman" w:hAnsi="Times New Roman"/>
          <w:sz w:val="28"/>
          <w:szCs w:val="28"/>
        </w:rPr>
        <w:t xml:space="preserve">./1 </w:t>
      </w:r>
      <w:proofErr w:type="spellStart"/>
      <w:r w:rsidR="00CA070D">
        <w:rPr>
          <w:rFonts w:ascii="Times New Roman" w:hAnsi="Times New Roman"/>
          <w:sz w:val="28"/>
          <w:szCs w:val="28"/>
        </w:rPr>
        <w:t>у.е</w:t>
      </w:r>
      <w:proofErr w:type="spellEnd"/>
      <w:r w:rsidR="00CA070D">
        <w:rPr>
          <w:rFonts w:ascii="Times New Roman" w:hAnsi="Times New Roman"/>
          <w:sz w:val="28"/>
          <w:szCs w:val="28"/>
        </w:rPr>
        <w:t>, что более</w:t>
      </w:r>
      <w:r w:rsidRPr="000572C7">
        <w:rPr>
          <w:rFonts w:ascii="Times New Roman" w:hAnsi="Times New Roman"/>
          <w:sz w:val="28"/>
          <w:szCs w:val="28"/>
        </w:rPr>
        <w:t xml:space="preserve"> чем в два раза превышает затраты иных электросетевых организаций. </w:t>
      </w:r>
    </w:p>
    <w:p w:rsidR="000572C7" w:rsidRPr="000572C7" w:rsidRDefault="000572C7" w:rsidP="000572C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572C7">
        <w:rPr>
          <w:rFonts w:ascii="Times New Roman" w:hAnsi="Times New Roman"/>
          <w:sz w:val="28"/>
          <w:szCs w:val="28"/>
        </w:rPr>
        <w:t>У ПАО «</w:t>
      </w:r>
      <w:proofErr w:type="spellStart"/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 xml:space="preserve">» отсутствует экономическая целесообразность в консолидации бесхозяйных, абонентских сетей и сетей муниципалитетов. Это происходит потому, что объем полезного отпуска от этого не возрастает, а объемы технологических потерь и затраты на содержание указанных сетей – </w:t>
      </w:r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возрастают. Следовательно, при ограниченности роста котловых тарифов на содержание сетей принятие бесхозяйных и муниципальных сетей в аренду приведет к необходимости урезания других ранее защищенных статей затрат.</w:t>
      </w:r>
    </w:p>
    <w:p w:rsidR="000572C7" w:rsidRPr="000572C7" w:rsidRDefault="000572C7" w:rsidP="000572C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 xml:space="preserve">С другой стороны, малые сетевые организации заинтересованы в принятии бесхозяйных, муниципальных и иных сетей на свой баланс, поскольку указанные сети позволяют увеличить их необходимую валовую выручку пропорционально росту </w:t>
      </w:r>
      <w:proofErr w:type="gramStart"/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>количества</w:t>
      </w:r>
      <w:proofErr w:type="gramEnd"/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принятого в аренду/собственность электросетевого оборудования. Таким образом, малые сетевые организации являются «санитарами леса» подбирающими бесхозяйные сети, сети садоводств и муниципалитетов, которые ранее не были интересны ПАО «</w:t>
      </w:r>
      <w:proofErr w:type="spellStart"/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>Россети</w:t>
      </w:r>
      <w:proofErr w:type="spellEnd"/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572C7" w:rsidRDefault="000572C7" w:rsidP="000572C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0572C7">
        <w:rPr>
          <w:rFonts w:ascii="Times New Roman" w:eastAsia="Times New Roman" w:hAnsi="Times New Roman"/>
          <w:sz w:val="28"/>
          <w:szCs w:val="28"/>
          <w:lang w:eastAsia="ru-RU"/>
        </w:rPr>
        <w:t>Ни в Проекте постановления ни в Пояснительной записке к нему не содержатся внятные обоснования необходимости массового сокращения числа электросетевых сетевых организаций с экономической точки зрения, отсутствуют подтвержденные аргументы низкой надежности электроснабжения такими электросетевыми организациями.</w:t>
      </w:r>
    </w:p>
    <w:p w:rsidR="008F4A9C" w:rsidRDefault="008F4A9C" w:rsidP="000572C7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A9C" w:rsidRDefault="008F4A9C" w:rsidP="000572C7">
      <w:pPr>
        <w:pStyle w:val="a3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Президент Российской Федерации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В.В.Путин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совещании с членами Правительства 20.10.2021 г. отреагировал на слова Министра энергетики: </w:t>
      </w:r>
      <w:r w:rsidRPr="008F4A9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F4A9C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>Николай Григорьевич, Вы сейчас упомянули об этом – по поводу территорий. Конечно, мы с Вами это знаем, обсуждали это неоднократно: нужно, конечно, особое внимание уделить территориальным сетевым компаниям, которые очень часто не справляются с нагрузками. В этой связи, конечно, нужно продолжить работу по консолидации сетей, имея в виду и фактически бесхозные. Такие тоже, к сожалению, есть. Они, как правило, подходят к небольшим населённым пунктам, но там тоже люди живут. Поэтому нужно… Понятно, ещё раз, я применительно и к Вашей «епархии» хочу это сказать, что это не Ваша прямая обязанность, тем не менее наша общая прямая обязанность – обеспечить нормальное прохождение зимы для всех граждан вне зависимости от того, в чьём формальном ведении находятся эти сети. Поэтому я Вас прошу на это обратить особое внимание.</w:t>
      </w:r>
      <w:r w:rsidRPr="008F4A9C">
        <w:rPr>
          <w:rFonts w:ascii="Times New Roman" w:hAnsi="Times New Roman"/>
          <w:b/>
          <w:i/>
          <w:color w:val="2C2D2E"/>
          <w:sz w:val="28"/>
          <w:szCs w:val="28"/>
        </w:rPr>
        <w:br/>
      </w:r>
      <w:r w:rsidRPr="008F4A9C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>И конечно, что касается повышения платёжной дисциплины, это тоже одна из сторон всего комплекса этих вопросов, поэтому прошу Вас продолжить эту работу.</w:t>
      </w:r>
      <w:r w:rsidRPr="008F4A9C">
        <w:rPr>
          <w:rFonts w:ascii="Times New Roman" w:hAnsi="Times New Roman"/>
          <w:b/>
          <w:i/>
          <w:color w:val="2C2D2E"/>
          <w:sz w:val="28"/>
          <w:szCs w:val="28"/>
        </w:rPr>
        <w:br/>
      </w:r>
      <w:r w:rsidRPr="008F4A9C">
        <w:rPr>
          <w:rFonts w:ascii="Times New Roman" w:hAnsi="Times New Roman"/>
          <w:b/>
          <w:i/>
          <w:color w:val="2C2D2E"/>
          <w:sz w:val="28"/>
          <w:szCs w:val="28"/>
          <w:shd w:val="clear" w:color="auto" w:fill="FFFFFF"/>
        </w:rPr>
        <w:t xml:space="preserve">    И консолидация сетей – важное направление, спокойно и ритмично нужно это делать, чтобы обеспечить безусловную эффективность работы сетей</w:t>
      </w:r>
      <w:r w:rsidRPr="008F4A9C">
        <w:rPr>
          <w:rFonts w:ascii="Times New Roman" w:hAnsi="Times New Roman"/>
          <w:b/>
          <w:color w:val="2C2D2E"/>
          <w:sz w:val="28"/>
          <w:szCs w:val="28"/>
          <w:shd w:val="clear" w:color="auto" w:fill="FFFFFF"/>
        </w:rPr>
        <w:t>».</w:t>
      </w:r>
    </w:p>
    <w:p w:rsidR="008F4A9C" w:rsidRDefault="008F4A9C" w:rsidP="000572C7">
      <w:pPr>
        <w:pStyle w:val="a3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8F4A9C" w:rsidRDefault="008F4A9C" w:rsidP="000572C7">
      <w:pPr>
        <w:pStyle w:val="a3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     Подход к Критериям, к сожалению, плохо соответствует мнению </w:t>
      </w:r>
      <w:proofErr w:type="spellStart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В.В.Путина</w:t>
      </w:r>
      <w:proofErr w:type="spellEnd"/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. Последствия ликвидации 90% электросетевых организаций </w:t>
      </w:r>
      <w:r w:rsidR="00C014E3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могут быть катастрофическими с точки зрения надежного энергоснабжения потребителей, прежде всего населения, мелкого и среднего бизнеса, а также не только не принесет экономического эффекта, но, напротив, неизбежно приведет к повышению тарифов на электроэнергию.</w:t>
      </w:r>
    </w:p>
    <w:p w:rsidR="00006076" w:rsidRPr="00E17FE0" w:rsidRDefault="00006076" w:rsidP="0000607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 xml:space="preserve">      </w:t>
      </w:r>
      <w:bookmarkStart w:id="0" w:name="_GoBack"/>
      <w:bookmarkEnd w:id="0"/>
      <w:r w:rsidRPr="00E17FE0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 xml:space="preserve">Считаем целесообразным при принятии решений о дальнейших мерах по консолидации электросетевого комплекса страны использовать следующие направления: </w:t>
      </w:r>
    </w:p>
    <w:p w:rsidR="00006076" w:rsidRPr="00E17FE0" w:rsidRDefault="00006076" w:rsidP="0000607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E17FE0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- добровольность консолидации, отсутствие новых административных ограничений для осуществления предпринимательской деятельности в сфере передачи электрической энергии помимо существующих;</w:t>
      </w:r>
    </w:p>
    <w:p w:rsidR="00006076" w:rsidRPr="00E17FE0" w:rsidRDefault="00006076" w:rsidP="0000607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E17FE0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- использование экономических стимулов и механизмов для консолидации – окупаемость проектов консолидации ТСО за счет сокращения неэффективных расходов с трансляцией экономического эффекта потребителям в виде сдерживания роста или снижения тарифов;</w:t>
      </w:r>
    </w:p>
    <w:p w:rsidR="00006076" w:rsidRPr="00E17FE0" w:rsidRDefault="00006076" w:rsidP="0000607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E17FE0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- использование сравнительного анализа показателей экономической эффективности содержания условной единицы электросетей при принятии решений о консолидации, его прозрачность и публичность;</w:t>
      </w:r>
    </w:p>
    <w:p w:rsidR="00006076" w:rsidRPr="00E17FE0" w:rsidRDefault="00006076" w:rsidP="00006076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</w:pPr>
      <w:r w:rsidRPr="00E17FE0">
        <w:rPr>
          <w:rFonts w:ascii="Times New Roman" w:eastAsia="Times New Roman" w:hAnsi="Times New Roman"/>
          <w:color w:val="000000"/>
          <w:sz w:val="28"/>
          <w:szCs w:val="28"/>
          <w:u w:color="000000"/>
          <w:bdr w:val="nil"/>
          <w:lang w:eastAsia="ru-RU"/>
        </w:rPr>
        <w:t>- внедрение саморегулирования деятельности сетевых организаций.</w:t>
      </w:r>
    </w:p>
    <w:p w:rsidR="00006076" w:rsidRPr="008F4A9C" w:rsidRDefault="00006076" w:rsidP="000572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72C7" w:rsidRDefault="000572C7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269C8" w:rsidRPr="00E17FE0" w:rsidRDefault="00F269C8" w:rsidP="00F269C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269C8" w:rsidRDefault="00F269C8" w:rsidP="00350D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69C8" w:rsidRDefault="00F269C8" w:rsidP="00350DF8">
      <w:pPr>
        <w:jc w:val="both"/>
      </w:pPr>
    </w:p>
    <w:sectPr w:rsidR="00F26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BA"/>
    <w:rsid w:val="00006076"/>
    <w:rsid w:val="000572C7"/>
    <w:rsid w:val="00350DF8"/>
    <w:rsid w:val="008A4D97"/>
    <w:rsid w:val="008F4A9C"/>
    <w:rsid w:val="00A822BA"/>
    <w:rsid w:val="00C014E3"/>
    <w:rsid w:val="00CA070D"/>
    <w:rsid w:val="00F2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88F7E-CC47-4336-98B2-BE153184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269C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572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2022-01-21T07:43:00Z</dcterms:created>
  <dcterms:modified xsi:type="dcterms:W3CDTF">2022-01-21T08:44:00Z</dcterms:modified>
</cp:coreProperties>
</file>